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5" w:rsidRPr="00CA4F71" w:rsidRDefault="00AE72B5" w:rsidP="00AE72B5">
      <w:pPr>
        <w:pStyle w:val="1"/>
        <w:spacing w:after="0"/>
        <w:rPr>
          <w:sz w:val="24"/>
          <w:szCs w:val="24"/>
        </w:rPr>
      </w:pPr>
      <w:r w:rsidRPr="00CA4F71">
        <w:rPr>
          <w:sz w:val="24"/>
          <w:szCs w:val="24"/>
          <w:lang w:val="ru-RU"/>
        </w:rPr>
        <w:t>Информация об авторе</w:t>
      </w: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4F71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AE72B5" w:rsidRPr="00B137CD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Ахатаева Калия Байгоныровна</w:t>
      </w: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F71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AE72B5" w:rsidRPr="00B137CD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едагоги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доцент</w:t>
      </w: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71">
        <w:rPr>
          <w:rFonts w:ascii="Times New Roman" w:hAnsi="Times New Roman" w:cs="Times New Roman"/>
          <w:sz w:val="24"/>
          <w:szCs w:val="24"/>
        </w:rPr>
        <w:t xml:space="preserve">3. Образование – </w:t>
      </w:r>
      <w:r w:rsidRPr="00CA4F71">
        <w:rPr>
          <w:rFonts w:ascii="Times New Roman" w:hAnsi="Times New Roman" w:cs="Times New Roman"/>
          <w:b/>
          <w:sz w:val="24"/>
          <w:szCs w:val="24"/>
        </w:rPr>
        <w:t>Высшее:</w:t>
      </w: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CA4F71">
        <w:rPr>
          <w:rFonts w:ascii="Times New Roman" w:hAnsi="Times New Roman" w:cs="Times New Roman"/>
          <w:b/>
          <w:sz w:val="24"/>
          <w:szCs w:val="24"/>
        </w:rPr>
        <w:t xml:space="preserve"> им. Абая, в 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84</w:t>
      </w:r>
      <w:r w:rsidRPr="00CA4F71">
        <w:rPr>
          <w:rFonts w:ascii="Times New Roman" w:hAnsi="Times New Roman" w:cs="Times New Roman"/>
          <w:b/>
          <w:sz w:val="24"/>
          <w:szCs w:val="24"/>
        </w:rPr>
        <w:t xml:space="preserve"> г.;</w:t>
      </w:r>
    </w:p>
    <w:p w:rsidR="00AE72B5" w:rsidRPr="00CA4F71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F71">
        <w:rPr>
          <w:rFonts w:ascii="Times New Roman" w:hAnsi="Times New Roman" w:cs="Times New Roman"/>
          <w:b/>
          <w:sz w:val="24"/>
          <w:szCs w:val="24"/>
        </w:rPr>
        <w:t xml:space="preserve">-в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2008</w:t>
      </w:r>
      <w:r w:rsidRPr="00CA4F71">
        <w:rPr>
          <w:rFonts w:ascii="Times New Roman" w:hAnsi="Times New Roman" w:cs="Times New Roman"/>
          <w:b/>
          <w:sz w:val="24"/>
          <w:szCs w:val="24"/>
        </w:rPr>
        <w:t>г.</w:t>
      </w:r>
      <w:r w:rsidRPr="00B13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присуждена ученая степень кандидата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педагоги</w:t>
      </w:r>
      <w:proofErr w:type="spellStart"/>
      <w:r w:rsidRPr="00657C44">
        <w:rPr>
          <w:rFonts w:ascii="Times New Roman" w:hAnsi="Times New Roman" w:cs="Times New Roman"/>
          <w:color w:val="000000" w:themeColor="text1"/>
          <w:sz w:val="28"/>
          <w:szCs w:val="28"/>
        </w:rPr>
        <w:t>ческих</w:t>
      </w:r>
      <w:proofErr w:type="spellEnd"/>
      <w:r w:rsidRPr="00657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</w:p>
    <w:p w:rsidR="00AE72B5" w:rsidRPr="00CA4F71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AE72B5" w:rsidRPr="0091539A" w:rsidRDefault="00AE72B5" w:rsidP="00AE72B5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b/>
          <w:sz w:val="24"/>
          <w:szCs w:val="24"/>
        </w:rPr>
        <w:t>4. Область и направления исследовани</w:t>
      </w:r>
      <w:proofErr w:type="gramStart"/>
      <w:r w:rsidRPr="0091539A">
        <w:rPr>
          <w:rFonts w:ascii="Times New Roman" w:hAnsi="Times New Roman" w:cs="Times New Roman"/>
          <w:b/>
          <w:sz w:val="24"/>
          <w:szCs w:val="24"/>
        </w:rPr>
        <w:t>й</w:t>
      </w:r>
      <w:r w:rsidRPr="009153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539A">
        <w:rPr>
          <w:rFonts w:ascii="Times New Roman" w:hAnsi="Times New Roman" w:cs="Times New Roman"/>
          <w:sz w:val="24"/>
          <w:szCs w:val="24"/>
        </w:rPr>
        <w:t xml:space="preserve"> защитила кандидатскую диссертацию по 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>исследованию</w:t>
      </w:r>
      <w:r w:rsidRPr="0091539A">
        <w:rPr>
          <w:rFonts w:ascii="Times New Roman" w:hAnsi="Times New Roman" w:cs="Times New Roman"/>
          <w:sz w:val="24"/>
          <w:szCs w:val="24"/>
        </w:rPr>
        <w:t>,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 xml:space="preserve"> а так же по направлению,</w:t>
      </w:r>
      <w:r w:rsidRPr="0091539A">
        <w:rPr>
          <w:rFonts w:ascii="Times New Roman" w:hAnsi="Times New Roman" w:cs="Times New Roman"/>
          <w:sz w:val="24"/>
          <w:szCs w:val="24"/>
        </w:rPr>
        <w:t xml:space="preserve"> выпустила несколько учебных пособий для студентов по 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>«Истории Казахстана».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B5" w:rsidRPr="0091539A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5" w:rsidRPr="0091539A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b/>
          <w:sz w:val="24"/>
          <w:szCs w:val="24"/>
        </w:rPr>
        <w:t>5. Список наиболее значимых публикаций, не более 20 (патенты, разработанные стандарты)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Қасымбаев оқулары ғылыми теориялық конференция тақ: Карта - тарихи оқиғаларды оқып үйрену обьектісі желтоқсан 2010.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Кредиттік оқу жүйесі бойынша болашақ мамандарға қойылатын талаптар. Оқу-</w:t>
      </w:r>
    </w:p>
    <w:p w:rsidR="00AE72B5" w:rsidRPr="0091539A" w:rsidRDefault="00AE72B5" w:rsidP="00AE72B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әдістемелік құрал. Алматы-2011.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Садықов оқулары- Халықаралық  конференция.Студенттердің терең білім алуын қалыптастырудың әдіс-тәсілдері .202-204 б. 25.09.2012.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Қазақ тарихы   респ. ғылыми-әдістемелік журнал. «Тәуелсіз ел тарихының көшбасшысы». 1.2012ж.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Әлемдік қауымдастық және ҚР БҰҰ-на кіруінің 20 жылдығына орай дөңгелек үстел. 1 наурыз 2013 ж., «А.Х.Арыстанбекова – тәуелсіз еліміздің тұңғыш елшісі» 36-37 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Айқын респ. басылым .Кәсіптік бағдардың берері мол. 7.03.2013.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eastAsia="Batang" w:hAnsi="Times New Roman" w:cs="Times New Roman"/>
          <w:sz w:val="24"/>
          <w:szCs w:val="24"/>
          <w:lang w:val="be-BY" w:eastAsia="ko-KR"/>
        </w:rPr>
        <w:t>ҚазМҚПУ “Нұрпейіс оқулары”</w:t>
      </w:r>
      <w:r w:rsidRPr="0091539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аясында өткен «Қалыптасқан Қазақстан және ғаламдану аясындағы әлемдік тарихи үдеріс» атты халықаралық ғылыми-практикалық конференцияның материалдары. Алматы, 15 наурыз 2013 г., 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 xml:space="preserve">«Тарих – халықтық жан дүниенің алтын қоры» </w:t>
      </w:r>
      <w:r w:rsidRPr="0091539A">
        <w:rPr>
          <w:rFonts w:ascii="Times New Roman" w:eastAsia="Batang" w:hAnsi="Times New Roman" w:cs="Times New Roman"/>
          <w:sz w:val="24"/>
          <w:szCs w:val="24"/>
          <w:lang w:val="kk-KZ" w:eastAsia="ko-KR"/>
        </w:rPr>
        <w:t>77-79 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Абай атындағы ҚазҰПУ-і, Тарих факультеті, «Әлемдік заманауи білім беру кеңістігі: үрдістері мен келешегі» - атты ғылыми-тәжірибелік конференцияның материалдары, 26 сәуір 2013 ж., «Болашақ идеолог мамандардың Көкшеде өткен білім сайысы жайында» 177-179 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Садықов оқулары- білім беру кеңістігіне инновациялық технологияларды енгізу мәселелері халықаралық ғылыми-практикалық конференция. «Болашақ тарих пәні мұғалімдерін дайындаудағы акмеология ғылымының ықпалы». 103-106 бб. 26-28 қыркүйек 2013.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«Білім жүйесіндегі менеджмент» пәнінен типтік оқу бағдарламасының авторы 23.05.2013 ж.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Мектепте жалпы тарих пәнін оқытудың әдістемесі (ЖОО-ның студенттеріне арналған оқу-әдістемелік құрал) «Ұлағат» баспасы, Алматы – 2014 ж.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Абай атындағы ҚазҰПУ-і, Тарих факультеті, Инновациялық технологиялар және толеранттылық білім беру орталығының ұйымдастыруымен «ХХІ ғасырдағы толеранттық педагогикасы – даму жолдары» атты республикалық ғылыми-тәжірибелік конференцияның материалдары, 30 мамыр 2014 ж., «Ермұхан Бекмаханов зерттеулеріндегі Қ.Қасымұлы бастаған ұлт-азаттық көтерілістің барысы» 32-33 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eastAsia="Batang" w:hAnsi="Times New Roman" w:cs="Times New Roman"/>
          <w:sz w:val="24"/>
          <w:szCs w:val="24"/>
          <w:lang w:val="be-BY" w:eastAsia="ko-KR"/>
        </w:rPr>
        <w:t>ҚазМҚПУ-нің 70 жылдығына арналған “Нұрпейіс оқулары”</w:t>
      </w:r>
      <w:r w:rsidRPr="0091539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аясында өтетін «Қазақстан жолы 2050 және тарих ғылымы: жетістіктері мен болашағы» атты халықаралық </w:t>
      </w:r>
      <w:r w:rsidRPr="0091539A">
        <w:rPr>
          <w:rFonts w:ascii="Times New Roman" w:eastAsia="Batang" w:hAnsi="Times New Roman" w:cs="Times New Roman"/>
          <w:sz w:val="24"/>
          <w:szCs w:val="24"/>
          <w:lang w:val="kk-KZ" w:eastAsia="ko-KR"/>
        </w:rPr>
        <w:lastRenderedPageBreak/>
        <w:t xml:space="preserve">ғылыми-тәжірибелік конференцияның материалдары. Алматы, 14 наурыз 2014 г., 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>Ахатаева К.Б., Бабаханова Э.А. «Мектеп менеджерінің қызметі»</w:t>
      </w:r>
      <w:r w:rsidRPr="0091539A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180-181 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 xml:space="preserve">Қазақ көтерілістері. Энциклопедия /Авторлар құрамының мүшесі/ «Қазақ энциклопедиясы» баспасы, 2014 ж. 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 xml:space="preserve">Түркі әлемінің көне жазба ескерткіштеріндегі құндылықтар тағылымы мол мұра. Абай ат. ҚазҰПУ. Философия альманағы </w:t>
      </w:r>
      <w:r w:rsidRPr="0091539A">
        <w:rPr>
          <w:rFonts w:ascii="Times New Roman" w:hAnsi="Times New Roman" w:cs="Times New Roman"/>
          <w:sz w:val="24"/>
          <w:szCs w:val="24"/>
        </w:rPr>
        <w:t>№1 (61), 2015</w:t>
      </w:r>
      <w:r w:rsidRPr="0091539A">
        <w:rPr>
          <w:rFonts w:ascii="Times New Roman" w:hAnsi="Times New Roman" w:cs="Times New Roman"/>
          <w:sz w:val="24"/>
          <w:szCs w:val="24"/>
          <w:lang w:val="kk-KZ"/>
        </w:rPr>
        <w:t>ж.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Қазақ хандығының 550 жылдығына арналған Республикалық ғылыми-тәжірибелік конференция. ҚазМҚПУ, Алматы, 24-сәуір, 2015ж. «Қазақ халқының рухын көтерудегі Қасабай батырдың рөлі» 73-75 бб.</w:t>
      </w:r>
    </w:p>
    <w:p w:rsidR="00AE72B5" w:rsidRPr="0091539A" w:rsidRDefault="00AE72B5" w:rsidP="00AE72B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sz w:val="24"/>
          <w:szCs w:val="24"/>
          <w:lang w:val="kk-KZ"/>
        </w:rPr>
        <w:t>«Қазақстан халқы Ассамблеясы және оның қоғамды біріктірудегі рөлі» атты халықаралық ғылыми-практикалық конференцияның материалдар жинағы. Л.Н.Гумелев атындағы Еуразия ұлттық университеті, Астана 8-сәуір, 2015 ж. «Татулық – тартылмас байлық» 135-137 бб.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 w:rsidRPr="0091539A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91539A">
        <w:rPr>
          <w:rFonts w:ascii="Times New Roman" w:hAnsi="Times New Roman" w:cs="Times New Roman"/>
          <w:b/>
          <w:iCs/>
          <w:sz w:val="24"/>
          <w:szCs w:val="24"/>
          <w:lang w:val="kk-KZ"/>
        </w:rPr>
        <w:t>20.03.2014г. повышала свою квалификаци</w:t>
      </w:r>
      <w:proofErr w:type="spellStart"/>
      <w:r w:rsidRPr="0091539A"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 w:rsidRPr="0091539A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в Республиканском институте повышения квалификации руководящих и научно-педагогических кадров системы образования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39A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1539A">
        <w:rPr>
          <w:rFonts w:ascii="Times New Roman" w:hAnsi="Times New Roman" w:cs="Times New Roman"/>
          <w:b/>
          <w:iCs/>
          <w:sz w:val="24"/>
          <w:szCs w:val="24"/>
          <w:lang w:val="uk-UA"/>
        </w:rPr>
        <w:t>-</w:t>
      </w:r>
      <w:r w:rsidRPr="0091539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Certificate of attendance “History and affairs of the European Union”9.12.2013 </w:t>
      </w:r>
      <w:r w:rsidRPr="0091539A">
        <w:rPr>
          <w:rFonts w:ascii="Times New Roman" w:hAnsi="Times New Roman" w:cs="Times New Roman"/>
          <w:b/>
          <w:iCs/>
          <w:sz w:val="24"/>
          <w:szCs w:val="24"/>
          <w:lang w:val="uk-UA"/>
        </w:rPr>
        <w:t>;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91539A">
        <w:rPr>
          <w:rFonts w:ascii="Times New Roman" w:hAnsi="Times New Roman" w:cs="Times New Roman"/>
          <w:b/>
          <w:iCs/>
          <w:sz w:val="24"/>
          <w:szCs w:val="24"/>
          <w:lang w:val="en-US"/>
        </w:rPr>
        <w:t>-“The new role of Europe and Germany in the globalized world” 9.12.2013;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Pr="0091539A">
        <w:rPr>
          <w:rFonts w:ascii="Times New Roman" w:hAnsi="Times New Roman" w:cs="Times New Roman"/>
          <w:b/>
          <w:iCs/>
          <w:sz w:val="24"/>
          <w:szCs w:val="24"/>
          <w:lang w:val="kk-KZ"/>
        </w:rPr>
        <w:t>Сертификат «Халық тарих толқынында: Отан тарихын оқытудың методологиялық аспектілері» 27-29 наурыз 2014ж</w:t>
      </w:r>
    </w:p>
    <w:p w:rsidR="00AE72B5" w:rsidRPr="0091539A" w:rsidRDefault="00AE72B5" w:rsidP="00AE72B5">
      <w:pPr>
        <w:spacing w:after="0" w:line="240" w:lineRule="auto"/>
        <w:ind w:firstLine="2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AE72B5" w:rsidRPr="0091539A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9A">
        <w:rPr>
          <w:rFonts w:ascii="Times New Roman" w:hAnsi="Times New Roman" w:cs="Times New Roman"/>
          <w:sz w:val="24"/>
          <w:szCs w:val="24"/>
        </w:rPr>
        <w:t>7. Электронный адрес, контактные данные (тел. раб. или дом., сот.</w:t>
      </w:r>
      <w:proofErr w:type="gramStart"/>
      <w:r w:rsidRPr="0091539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E72B5" w:rsidRPr="0091539A" w:rsidRDefault="00AE72B5" w:rsidP="00AE72B5">
      <w:pPr>
        <w:spacing w:line="240" w:lineRule="auto"/>
        <w:rPr>
          <w:sz w:val="24"/>
          <w:szCs w:val="24"/>
          <w:lang w:val="kk-KZ"/>
        </w:rPr>
      </w:pPr>
      <w:r w:rsidRPr="0091539A">
        <w:rPr>
          <w:rFonts w:ascii="Times New Roman" w:hAnsi="Times New Roman" w:cs="Times New Roman"/>
          <w:b/>
          <w:sz w:val="24"/>
          <w:szCs w:val="24"/>
        </w:rPr>
        <w:t xml:space="preserve"> сот</w:t>
      </w:r>
      <w:proofErr w:type="gramStart"/>
      <w:r w:rsidRPr="00326F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326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1539A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326F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153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8-702-159-50-11</w:t>
      </w:r>
    </w:p>
    <w:p w:rsidR="00AE72B5" w:rsidRPr="00326FD2" w:rsidRDefault="00AE72B5" w:rsidP="00AE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25C" w:rsidRPr="00AE72B5" w:rsidRDefault="00C8025C" w:rsidP="00AE72B5">
      <w:pPr>
        <w:rPr>
          <w:szCs w:val="28"/>
        </w:rPr>
      </w:pPr>
    </w:p>
    <w:sectPr w:rsidR="00C8025C" w:rsidRPr="00AE72B5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83E"/>
    <w:multiLevelType w:val="hybridMultilevel"/>
    <w:tmpl w:val="D2CC69B8"/>
    <w:lvl w:ilvl="0" w:tplc="9C2E239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5B367E"/>
    <w:multiLevelType w:val="hybridMultilevel"/>
    <w:tmpl w:val="D2CC69B8"/>
    <w:lvl w:ilvl="0" w:tplc="9C2E2390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803CD8"/>
    <w:rsid w:val="00AE72B5"/>
    <w:rsid w:val="00B87D57"/>
    <w:rsid w:val="00C5074A"/>
    <w:rsid w:val="00C8025C"/>
    <w:rsid w:val="00E32728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AE72B5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2B5"/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2015-11-30T11:09:00Z</dcterms:created>
  <dcterms:modified xsi:type="dcterms:W3CDTF">2015-11-30T11:09:00Z</dcterms:modified>
</cp:coreProperties>
</file>