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E" w:rsidRPr="009F334B" w:rsidRDefault="008F1DBE" w:rsidP="008F1DBE">
      <w:pPr>
        <w:pStyle w:val="1"/>
        <w:spacing w:after="0"/>
        <w:rPr>
          <w:sz w:val="24"/>
          <w:szCs w:val="24"/>
          <w:lang w:val="kk-KZ"/>
        </w:rPr>
      </w:pPr>
      <w:r w:rsidRPr="009F334B">
        <w:rPr>
          <w:sz w:val="24"/>
          <w:szCs w:val="24"/>
          <w:lang w:val="ru-RU"/>
        </w:rPr>
        <w:t>А</w:t>
      </w:r>
      <w:r w:rsidRPr="009F334B">
        <w:rPr>
          <w:sz w:val="24"/>
          <w:szCs w:val="24"/>
          <w:lang w:val="kk-KZ"/>
        </w:rPr>
        <w:t>втор туралы акпарат</w:t>
      </w:r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Аты-жөні,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аты</w:t>
      </w:r>
      <w:proofErr w:type="spellEnd"/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>Заурбеков Нұрғали Сабырович</w:t>
      </w:r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Қызметі,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дәрежесі,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атағы</w:t>
      </w:r>
      <w:proofErr w:type="spellEnd"/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Алматы технологиялық университеті </w:t>
      </w:r>
      <w:r w:rsidRPr="009F334B">
        <w:rPr>
          <w:rFonts w:ascii="Times New Roman" w:hAnsi="Times New Roman" w:cs="Times New Roman"/>
          <w:sz w:val="24"/>
          <w:szCs w:val="24"/>
        </w:rPr>
        <w:t>«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технологиялар</w:t>
      </w:r>
      <w:r w:rsidRPr="009F334B">
        <w:rPr>
          <w:rFonts w:ascii="Times New Roman" w:hAnsi="Times New Roman" w:cs="Times New Roman"/>
          <w:sz w:val="24"/>
          <w:szCs w:val="24"/>
        </w:rPr>
        <w:t xml:space="preserve">» 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меңгерушісі, т.ғ.д., профессор </w:t>
      </w:r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F334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334B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жоғары,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С.Киров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ҚазМУ,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математик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бағыты,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34B">
        <w:rPr>
          <w:rFonts w:ascii="Times New Roman" w:hAnsi="Times New Roman" w:cs="Times New Roman"/>
          <w:sz w:val="24"/>
          <w:szCs w:val="24"/>
        </w:rPr>
        <w:t>жобалар</w:t>
      </w:r>
      <w:proofErr w:type="gramEnd"/>
      <w:r w:rsidRPr="009F334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05.13.18 –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математикалы</w:t>
      </w:r>
      <w:proofErr w:type="spellEnd"/>
      <w:r w:rsidRPr="009F334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моделдеу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тәсілдер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программалар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кешені</w:t>
      </w:r>
      <w:proofErr w:type="spellEnd"/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Атмосфералық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ауаның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ластануын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модельдеу</w:t>
      </w:r>
      <w:proofErr w:type="spellEnd"/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9F33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БжҒМ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қаржыландыратын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орындаушысы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болды</w:t>
      </w:r>
      <w:proofErr w:type="spellEnd"/>
    </w:p>
    <w:p w:rsidR="008F1DBE" w:rsidRPr="009F334B" w:rsidRDefault="008F1DBE" w:rsidP="008F1DBE">
      <w:pPr>
        <w:pStyle w:val="a6"/>
        <w:tabs>
          <w:tab w:val="left" w:pos="786"/>
          <w:tab w:val="left" w:pos="840"/>
          <w:tab w:val="left" w:pos="1134"/>
        </w:tabs>
        <w:ind w:left="0" w:firstLine="709"/>
        <w:jc w:val="both"/>
        <w:rPr>
          <w:caps/>
          <w:lang w:val="kk-KZ"/>
        </w:rPr>
      </w:pPr>
      <w:proofErr w:type="spellStart"/>
      <w:r w:rsidRPr="009F334B">
        <w:t>Қазір</w:t>
      </w:r>
      <w:proofErr w:type="spellEnd"/>
      <w:r w:rsidRPr="009F334B">
        <w:t xml:space="preserve"> ҚР </w:t>
      </w:r>
      <w:proofErr w:type="spellStart"/>
      <w:r w:rsidRPr="009F334B">
        <w:t>БжҒМ</w:t>
      </w:r>
      <w:proofErr w:type="spellEnd"/>
      <w:r w:rsidRPr="009F334B">
        <w:t xml:space="preserve"> </w:t>
      </w:r>
      <w:proofErr w:type="spellStart"/>
      <w:r w:rsidRPr="009F334B">
        <w:t>қаржыландыратын</w:t>
      </w:r>
      <w:proofErr w:type="spellEnd"/>
      <w:r w:rsidRPr="009F334B">
        <w:t xml:space="preserve"> «</w:t>
      </w:r>
      <w:r w:rsidRPr="009F334B">
        <w:rPr>
          <w:lang w:val="kk-KZ"/>
        </w:rPr>
        <w:t>Қоршаған табиғи ортаның экологиялық жағдайына мұнай-газ өндіруші саланың әсерін бағалау тәсілдері» қолданбалы ҒЗЖ ғылыми жетекшісі (2015-2017 жж.)</w:t>
      </w:r>
    </w:p>
    <w:p w:rsidR="008F1DBE" w:rsidRPr="009F334B" w:rsidRDefault="008F1DBE" w:rsidP="008F1DBE">
      <w:pPr>
        <w:tabs>
          <w:tab w:val="left" w:pos="37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r w:rsidRPr="009F334B">
        <w:rPr>
          <w:rFonts w:ascii="Times New Roman" w:hAnsi="Times New Roman" w:cs="Times New Roman"/>
          <w:sz w:val="24"/>
          <w:szCs w:val="24"/>
        </w:rPr>
        <w:tab/>
      </w:r>
    </w:p>
    <w:p w:rsidR="008F1DBE" w:rsidRPr="009F334B" w:rsidRDefault="008F1DBE" w:rsidP="008F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жарияланымдардың,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патенттердің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патенттер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жетілді</w:t>
      </w:r>
      <w:proofErr w:type="gramStart"/>
      <w:r w:rsidRPr="009F33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334B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стандарттар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>)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9F334B">
        <w:rPr>
          <w:rFonts w:ascii="Times New Roman" w:hAnsi="Times New Roman" w:cs="Times New Roman"/>
          <w:sz w:val="24"/>
          <w:szCs w:val="24"/>
          <w:lang w:val="kk-KZ" w:eastAsia="ko-KR"/>
        </w:rPr>
        <w:t>1 Модельная оценка экологической обстановки окружающей среды при аварийных ситуациях - Алматы, 2010 (монография). – 414 с.</w:t>
      </w:r>
    </w:p>
    <w:p w:rsidR="008F1DBE" w:rsidRPr="009F334B" w:rsidRDefault="008F1DBE" w:rsidP="008F1DBE">
      <w:pPr>
        <w:pStyle w:val="3"/>
        <w:spacing w:after="0" w:line="240" w:lineRule="auto"/>
        <w:ind w:right="33"/>
        <w:rPr>
          <w:sz w:val="24"/>
          <w:szCs w:val="24"/>
          <w:lang w:val="kk-KZ" w:eastAsia="ko-KR"/>
        </w:rPr>
      </w:pPr>
      <w:r w:rsidRPr="009F334B">
        <w:rPr>
          <w:sz w:val="24"/>
          <w:szCs w:val="24"/>
          <w:lang w:val="kk-KZ" w:eastAsia="ko-KR"/>
        </w:rPr>
        <w:t xml:space="preserve">2 Модели экологической обстановки окружающей среды при реальных атмосферных процессах - Алматы, 2010 (монография). –  368 с. 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3 Алгоритмдеу және программалау негіздері - 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>Оқулық: Қарағанды, 2014. – 255 б.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4 Мәліметтер қорын жобалау - </w:t>
      </w:r>
      <w:r w:rsidRPr="009F334B">
        <w:rPr>
          <w:rStyle w:val="a8"/>
          <w:rFonts w:ascii="Times New Roman" w:hAnsi="Times New Roman" w:cs="Times New Roman"/>
          <w:b w:val="0"/>
          <w:sz w:val="24"/>
          <w:szCs w:val="24"/>
          <w:lang w:val="kk-KZ"/>
        </w:rPr>
        <w:t>Учебное пособие. – Алматы, Экономикс, 2011. –  336 с.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 xml:space="preserve">The Estimation of Height of the Mouth of the River of Sources and Influence of Building of Industrial Facilities at the </w:t>
      </w:r>
      <w:proofErr w:type="spellStart"/>
      <w:r w:rsidRPr="009F334B"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 w:rsidRPr="009F334B">
        <w:rPr>
          <w:rFonts w:ascii="Times New Roman" w:hAnsi="Times New Roman" w:cs="Times New Roman"/>
          <w:sz w:val="24"/>
          <w:szCs w:val="24"/>
          <w:lang w:val="en-US"/>
        </w:rPr>
        <w:t xml:space="preserve"> of Poll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tion of the Atmosphere by the Emissions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 xml:space="preserve">Research Journal of Applied Sciences 10 (2): 54-58, 2015 ISSN: 1815-932X © </w:t>
      </w:r>
      <w:proofErr w:type="spellStart"/>
      <w:r w:rsidRPr="009F334B">
        <w:rPr>
          <w:rFonts w:ascii="Times New Roman" w:hAnsi="Times New Roman" w:cs="Times New Roman"/>
          <w:sz w:val="24"/>
          <w:szCs w:val="24"/>
          <w:lang w:val="en-US"/>
        </w:rPr>
        <w:t>Medwell</w:t>
      </w:r>
      <w:proofErr w:type="spellEnd"/>
      <w:r w:rsidRPr="009F334B">
        <w:rPr>
          <w:rFonts w:ascii="Times New Roman" w:hAnsi="Times New Roman" w:cs="Times New Roman"/>
          <w:sz w:val="24"/>
          <w:szCs w:val="24"/>
          <w:lang w:val="en-US"/>
        </w:rPr>
        <w:t xml:space="preserve"> Journals, 2015 – pp. 54-58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Thermodynamic Processes of the Cold E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traction of Vegetable Oil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 xml:space="preserve">American-Eurasian J. Agric. </w:t>
      </w:r>
      <w:r w:rsidRPr="008F1DBE">
        <w:rPr>
          <w:rFonts w:ascii="Times New Roman" w:hAnsi="Times New Roman" w:cs="Times New Roman"/>
          <w:sz w:val="24"/>
          <w:szCs w:val="24"/>
        </w:rPr>
        <w:t xml:space="preserve">&amp;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Environ</w:t>
      </w:r>
      <w:r w:rsidRPr="008F1DBE">
        <w:rPr>
          <w:rFonts w:ascii="Times New Roman" w:hAnsi="Times New Roman" w:cs="Times New Roman"/>
          <w:sz w:val="24"/>
          <w:szCs w:val="24"/>
        </w:rPr>
        <w:t xml:space="preserve">.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Pr="008F1DBE">
        <w:rPr>
          <w:rFonts w:ascii="Times New Roman" w:hAnsi="Times New Roman" w:cs="Times New Roman"/>
          <w:sz w:val="24"/>
          <w:szCs w:val="24"/>
        </w:rPr>
        <w:t xml:space="preserve">., 15 (5): 776-781, 2015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8F1DBE">
        <w:rPr>
          <w:rFonts w:ascii="Times New Roman" w:hAnsi="Times New Roman" w:cs="Times New Roman"/>
          <w:sz w:val="24"/>
          <w:szCs w:val="24"/>
        </w:rPr>
        <w:t xml:space="preserve"> 1818-6769 ©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IDOSI</w:t>
      </w:r>
      <w:r w:rsidRPr="008F1DBE">
        <w:rPr>
          <w:rFonts w:ascii="Times New Roman" w:hAnsi="Times New Roman" w:cs="Times New Roman"/>
          <w:sz w:val="24"/>
          <w:szCs w:val="24"/>
        </w:rPr>
        <w:t xml:space="preserve">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8F1DBE">
        <w:rPr>
          <w:rFonts w:ascii="Times New Roman" w:hAnsi="Times New Roman" w:cs="Times New Roman"/>
          <w:sz w:val="24"/>
          <w:szCs w:val="24"/>
        </w:rPr>
        <w:t xml:space="preserve">, 2015 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F1DBE">
        <w:rPr>
          <w:rFonts w:ascii="Times New Roman" w:hAnsi="Times New Roman" w:cs="Times New Roman"/>
          <w:sz w:val="24"/>
          <w:szCs w:val="24"/>
        </w:rPr>
        <w:t>: 10.5829/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idosi</w:t>
      </w:r>
      <w:r w:rsidRPr="008F1DBE">
        <w:rPr>
          <w:rFonts w:ascii="Times New Roman" w:hAnsi="Times New Roman" w:cs="Times New Roman"/>
          <w:sz w:val="24"/>
          <w:szCs w:val="24"/>
        </w:rPr>
        <w:t>.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t>aejaes</w:t>
      </w:r>
      <w:r w:rsidRPr="008F1DBE">
        <w:rPr>
          <w:rFonts w:ascii="Times New Roman" w:hAnsi="Times New Roman" w:cs="Times New Roman"/>
          <w:sz w:val="24"/>
          <w:szCs w:val="24"/>
        </w:rPr>
        <w:t>.2015.15.5.12637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1DBE" w:rsidRPr="009F334B" w:rsidRDefault="008F1DBE" w:rsidP="008F1DBE">
      <w:pPr>
        <w:pStyle w:val="2"/>
        <w:spacing w:before="0" w:after="0"/>
        <w:jc w:val="both"/>
        <w:rPr>
          <w:rStyle w:val="a9"/>
          <w:b w:val="0"/>
          <w:i w:val="0"/>
          <w:sz w:val="24"/>
          <w:szCs w:val="24"/>
          <w:lang w:val="ru-RU"/>
        </w:rPr>
      </w:pPr>
      <w:r w:rsidRPr="009F334B">
        <w:rPr>
          <w:sz w:val="24"/>
          <w:szCs w:val="24"/>
          <w:shd w:val="clear" w:color="auto" w:fill="FFFFFF"/>
          <w:lang w:val="kk-KZ"/>
        </w:rPr>
        <w:lastRenderedPageBreak/>
        <w:t xml:space="preserve">7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Исследование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загрязнения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вредными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веществами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почв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и вод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региона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деятельности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 xml:space="preserve"> НГДУ «</w:t>
      </w:r>
      <w:proofErr w:type="spellStart"/>
      <w:r w:rsidRPr="009F334B">
        <w:rPr>
          <w:b w:val="0"/>
          <w:sz w:val="24"/>
          <w:szCs w:val="24"/>
          <w:shd w:val="clear" w:color="auto" w:fill="FFFFFF"/>
        </w:rPr>
        <w:t>Жайыкнефть</w:t>
      </w:r>
      <w:proofErr w:type="spellEnd"/>
      <w:r w:rsidRPr="009F334B">
        <w:rPr>
          <w:b w:val="0"/>
          <w:sz w:val="24"/>
          <w:szCs w:val="24"/>
          <w:shd w:val="clear" w:color="auto" w:fill="FFFFFF"/>
        </w:rPr>
        <w:t>»</w:t>
      </w:r>
      <w:r w:rsidRPr="009F334B">
        <w:rPr>
          <w:b w:val="0"/>
          <w:sz w:val="24"/>
          <w:szCs w:val="24"/>
          <w:shd w:val="clear" w:color="auto" w:fill="FFFFFF"/>
          <w:lang w:val="kk-KZ"/>
        </w:rPr>
        <w:t xml:space="preserve"> - </w:t>
      </w:r>
      <w:r w:rsidRPr="009F334B">
        <w:rPr>
          <w:b w:val="0"/>
          <w:sz w:val="24"/>
          <w:szCs w:val="24"/>
        </w:rPr>
        <w:fldChar w:fldCharType="begin"/>
      </w:r>
      <w:r w:rsidRPr="009F334B">
        <w:rPr>
          <w:b w:val="0"/>
          <w:sz w:val="24"/>
          <w:szCs w:val="24"/>
        </w:rPr>
        <w:instrText xml:space="preserve"> HYPERLINK "http://www.rae.ru/meo/?section=content&amp;op=articles&amp;month=11&amp;year=2015&amp;part=3" \t "_blank" </w:instrText>
      </w:r>
      <w:r w:rsidRPr="009F334B">
        <w:rPr>
          <w:b w:val="0"/>
          <w:sz w:val="24"/>
          <w:szCs w:val="24"/>
        </w:rPr>
        <w:fldChar w:fldCharType="separate"/>
      </w:r>
      <w:r w:rsidRPr="009F334B">
        <w:rPr>
          <w:rStyle w:val="a3"/>
          <w:b w:val="0"/>
          <w:sz w:val="24"/>
          <w:szCs w:val="24"/>
        </w:rPr>
        <w:t>Журнал "</w:t>
      </w:r>
      <w:proofErr w:type="spellStart"/>
      <w:r w:rsidRPr="009F334B">
        <w:rPr>
          <w:rStyle w:val="a3"/>
          <w:b w:val="0"/>
          <w:sz w:val="24"/>
          <w:szCs w:val="24"/>
        </w:rPr>
        <w:t>Международный</w:t>
      </w:r>
      <w:proofErr w:type="spellEnd"/>
      <w:r w:rsidRPr="009F334B">
        <w:rPr>
          <w:rStyle w:val="a3"/>
          <w:b w:val="0"/>
          <w:sz w:val="24"/>
          <w:szCs w:val="24"/>
        </w:rPr>
        <w:t xml:space="preserve"> журнал </w:t>
      </w:r>
      <w:proofErr w:type="spellStart"/>
      <w:r w:rsidRPr="009F334B">
        <w:rPr>
          <w:rStyle w:val="a3"/>
          <w:b w:val="0"/>
          <w:sz w:val="24"/>
          <w:szCs w:val="24"/>
        </w:rPr>
        <w:t>экспериментального</w:t>
      </w:r>
      <w:proofErr w:type="spellEnd"/>
      <w:r w:rsidRPr="009F334B">
        <w:rPr>
          <w:rStyle w:val="a3"/>
          <w:b w:val="0"/>
          <w:sz w:val="24"/>
          <w:szCs w:val="24"/>
        </w:rPr>
        <w:t xml:space="preserve"> </w:t>
      </w:r>
      <w:proofErr w:type="spellStart"/>
      <w:r w:rsidRPr="009F334B">
        <w:rPr>
          <w:rStyle w:val="a3"/>
          <w:b w:val="0"/>
          <w:sz w:val="24"/>
          <w:szCs w:val="24"/>
        </w:rPr>
        <w:t>образов</w:t>
      </w:r>
      <w:r w:rsidRPr="009F334B">
        <w:rPr>
          <w:rStyle w:val="a3"/>
          <w:b w:val="0"/>
          <w:sz w:val="24"/>
          <w:szCs w:val="24"/>
        </w:rPr>
        <w:t>а</w:t>
      </w:r>
      <w:r w:rsidRPr="009F334B">
        <w:rPr>
          <w:rStyle w:val="a3"/>
          <w:b w:val="0"/>
          <w:sz w:val="24"/>
          <w:szCs w:val="24"/>
        </w:rPr>
        <w:t>ния</w:t>
      </w:r>
      <w:proofErr w:type="spellEnd"/>
      <w:r w:rsidRPr="009F334B">
        <w:rPr>
          <w:rStyle w:val="a3"/>
          <w:b w:val="0"/>
          <w:sz w:val="24"/>
          <w:szCs w:val="24"/>
        </w:rPr>
        <w:t>", №11 (</w:t>
      </w:r>
      <w:proofErr w:type="spellStart"/>
      <w:r w:rsidRPr="009F334B">
        <w:rPr>
          <w:rStyle w:val="a3"/>
          <w:b w:val="0"/>
          <w:sz w:val="24"/>
          <w:szCs w:val="24"/>
        </w:rPr>
        <w:t>часть</w:t>
      </w:r>
      <w:proofErr w:type="spellEnd"/>
      <w:r w:rsidRPr="009F334B">
        <w:rPr>
          <w:rStyle w:val="a3"/>
          <w:b w:val="0"/>
          <w:sz w:val="24"/>
          <w:szCs w:val="24"/>
        </w:rPr>
        <w:t xml:space="preserve"> 3), Москва, РФ, 2015 </w:t>
      </w:r>
      <w:proofErr w:type="spellStart"/>
      <w:r w:rsidRPr="009F334B">
        <w:rPr>
          <w:rStyle w:val="a3"/>
          <w:b w:val="0"/>
          <w:sz w:val="24"/>
          <w:szCs w:val="24"/>
        </w:rPr>
        <w:t>год</w:t>
      </w:r>
      <w:proofErr w:type="spellEnd"/>
      <w:r w:rsidRPr="009F334B">
        <w:rPr>
          <w:b w:val="0"/>
          <w:sz w:val="24"/>
          <w:szCs w:val="24"/>
        </w:rPr>
        <w:fldChar w:fldCharType="end"/>
      </w:r>
      <w:r w:rsidRPr="009F334B">
        <w:rPr>
          <w:sz w:val="24"/>
          <w:szCs w:val="24"/>
        </w:rPr>
        <w:t xml:space="preserve">  - </w:t>
      </w:r>
      <w:r w:rsidRPr="009F334B">
        <w:rPr>
          <w:b w:val="0"/>
          <w:sz w:val="24"/>
          <w:szCs w:val="24"/>
        </w:rPr>
        <w:t>С.</w:t>
      </w:r>
      <w:r w:rsidRPr="009F334B">
        <w:rPr>
          <w:sz w:val="24"/>
          <w:szCs w:val="24"/>
        </w:rPr>
        <w:t xml:space="preserve"> </w:t>
      </w:r>
      <w:r w:rsidRPr="009F334B">
        <w:rPr>
          <w:rStyle w:val="a9"/>
          <w:b w:val="0"/>
          <w:i w:val="0"/>
          <w:sz w:val="24"/>
          <w:szCs w:val="24"/>
        </w:rPr>
        <w:t>443-445 </w:t>
      </w:r>
    </w:p>
    <w:p w:rsidR="008F1DBE" w:rsidRPr="009F334B" w:rsidRDefault="008F1DBE" w:rsidP="008F1DBE">
      <w:pPr>
        <w:pStyle w:val="2"/>
        <w:spacing w:before="0" w:after="0"/>
        <w:jc w:val="both"/>
        <w:rPr>
          <w:b w:val="0"/>
          <w:iCs/>
          <w:sz w:val="24"/>
          <w:szCs w:val="24"/>
          <w:lang w:val="en-US"/>
        </w:rPr>
      </w:pPr>
      <w:r w:rsidRPr="008F1DBE">
        <w:rPr>
          <w:rStyle w:val="a9"/>
          <w:b w:val="0"/>
          <w:i w:val="0"/>
          <w:sz w:val="24"/>
          <w:szCs w:val="24"/>
          <w:lang w:val="ru-RU"/>
        </w:rPr>
        <w:t xml:space="preserve">           </w:t>
      </w:r>
      <w:r w:rsidRPr="009F334B">
        <w:rPr>
          <w:rStyle w:val="a9"/>
          <w:b w:val="0"/>
          <w:i w:val="0"/>
          <w:sz w:val="24"/>
          <w:szCs w:val="24"/>
        </w:rPr>
        <w:t xml:space="preserve">8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Integrated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Research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Pollution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by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harmful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Substances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Soil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and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Water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activities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of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the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region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OGM «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Zhayikoil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>» - "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International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journal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of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experimental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education</w:t>
      </w:r>
      <w:proofErr w:type="spellEnd"/>
      <w:r w:rsidRPr="009F334B">
        <w:rPr>
          <w:rStyle w:val="a9"/>
          <w:b w:val="0"/>
          <w:i w:val="0"/>
          <w:sz w:val="24"/>
          <w:szCs w:val="24"/>
        </w:rPr>
        <w:t xml:space="preserve">",  №12, 2015 </w:t>
      </w:r>
      <w:proofErr w:type="spellStart"/>
      <w:r w:rsidRPr="009F334B">
        <w:rPr>
          <w:rStyle w:val="a9"/>
          <w:b w:val="0"/>
          <w:i w:val="0"/>
          <w:sz w:val="24"/>
          <w:szCs w:val="24"/>
        </w:rPr>
        <w:t>год</w:t>
      </w:r>
      <w:proofErr w:type="spellEnd"/>
    </w:p>
    <w:p w:rsidR="008F1DBE" w:rsidRPr="009F334B" w:rsidRDefault="008F1DBE" w:rsidP="008F1DBE">
      <w:pPr>
        <w:pStyle w:val="a4"/>
        <w:ind w:firstLine="709"/>
        <w:jc w:val="both"/>
        <w:rPr>
          <w:b w:val="0"/>
          <w:sz w:val="24"/>
          <w:szCs w:val="24"/>
          <w:lang w:val="kk-KZ"/>
        </w:rPr>
      </w:pPr>
      <w:r w:rsidRPr="009F334B">
        <w:rPr>
          <w:b w:val="0"/>
          <w:bCs/>
          <w:sz w:val="24"/>
          <w:szCs w:val="24"/>
          <w:lang w:val="kk-KZ"/>
        </w:rPr>
        <w:t xml:space="preserve">9 </w:t>
      </w:r>
      <w:r w:rsidRPr="009F334B">
        <w:rPr>
          <w:b w:val="0"/>
          <w:bCs/>
          <w:sz w:val="24"/>
          <w:szCs w:val="24"/>
        </w:rPr>
        <w:t>Анализ влияния метеорологических параметров атмосферы и загрязнения окр</w:t>
      </w:r>
      <w:r w:rsidRPr="009F334B">
        <w:rPr>
          <w:b w:val="0"/>
          <w:bCs/>
          <w:sz w:val="24"/>
          <w:szCs w:val="24"/>
        </w:rPr>
        <w:t>у</w:t>
      </w:r>
      <w:r w:rsidRPr="009F334B">
        <w:rPr>
          <w:b w:val="0"/>
          <w:bCs/>
          <w:sz w:val="24"/>
          <w:szCs w:val="24"/>
        </w:rPr>
        <w:t>жающей природной среды на здоровье человека</w:t>
      </w:r>
      <w:r w:rsidRPr="009F334B">
        <w:rPr>
          <w:b w:val="0"/>
          <w:bCs/>
          <w:sz w:val="24"/>
          <w:szCs w:val="24"/>
          <w:lang w:val="kk-KZ"/>
        </w:rPr>
        <w:t xml:space="preserve"> - </w:t>
      </w:r>
      <w:r w:rsidRPr="009F334B">
        <w:rPr>
          <w:b w:val="0"/>
          <w:sz w:val="24"/>
          <w:szCs w:val="24"/>
        </w:rPr>
        <w:t xml:space="preserve">Вестник Казахского национального технического университета имени </w:t>
      </w:r>
      <w:proofErr w:type="spellStart"/>
      <w:r w:rsidRPr="009F334B">
        <w:rPr>
          <w:b w:val="0"/>
          <w:sz w:val="24"/>
          <w:szCs w:val="24"/>
        </w:rPr>
        <w:t>К.И.Сатпаева</w:t>
      </w:r>
      <w:proofErr w:type="spellEnd"/>
      <w:r w:rsidRPr="009F334B">
        <w:rPr>
          <w:b w:val="0"/>
          <w:sz w:val="24"/>
          <w:szCs w:val="24"/>
        </w:rPr>
        <w:t>, №4 (</w:t>
      </w:r>
      <w:r w:rsidRPr="009F334B">
        <w:rPr>
          <w:b w:val="0"/>
          <w:sz w:val="24"/>
          <w:szCs w:val="24"/>
          <w:lang w:val="kk-KZ"/>
        </w:rPr>
        <w:t>86</w:t>
      </w:r>
      <w:r w:rsidRPr="009F334B">
        <w:rPr>
          <w:b w:val="0"/>
          <w:sz w:val="24"/>
          <w:szCs w:val="24"/>
        </w:rPr>
        <w:t xml:space="preserve"> ), </w:t>
      </w:r>
      <w:proofErr w:type="spellStart"/>
      <w:r w:rsidRPr="009F334B">
        <w:rPr>
          <w:b w:val="0"/>
          <w:sz w:val="24"/>
          <w:szCs w:val="24"/>
        </w:rPr>
        <w:t>Алматы</w:t>
      </w:r>
      <w:proofErr w:type="spellEnd"/>
      <w:r w:rsidRPr="009F334B">
        <w:rPr>
          <w:b w:val="0"/>
          <w:sz w:val="24"/>
          <w:szCs w:val="24"/>
        </w:rPr>
        <w:t xml:space="preserve">, 2011. – С. </w:t>
      </w:r>
      <w:r w:rsidRPr="009F334B">
        <w:rPr>
          <w:b w:val="0"/>
          <w:sz w:val="24"/>
          <w:szCs w:val="24"/>
          <w:lang w:val="kk-KZ"/>
        </w:rPr>
        <w:t>24-27</w:t>
      </w:r>
      <w:r w:rsidRPr="009F334B">
        <w:rPr>
          <w:b w:val="0"/>
          <w:sz w:val="24"/>
          <w:szCs w:val="24"/>
        </w:rPr>
        <w:t>.</w:t>
      </w:r>
    </w:p>
    <w:p w:rsidR="008F1DBE" w:rsidRPr="009F334B" w:rsidRDefault="008F1DBE" w:rsidP="008F1DBE">
      <w:pPr>
        <w:pStyle w:val="a4"/>
        <w:ind w:firstLine="709"/>
        <w:jc w:val="both"/>
        <w:rPr>
          <w:b w:val="0"/>
          <w:sz w:val="24"/>
          <w:szCs w:val="24"/>
          <w:lang w:val="kk-KZ"/>
        </w:rPr>
      </w:pPr>
      <w:r w:rsidRPr="009F334B">
        <w:rPr>
          <w:b w:val="0"/>
          <w:sz w:val="24"/>
          <w:szCs w:val="24"/>
          <w:lang w:val="kk-KZ" w:eastAsia="ko-KR"/>
        </w:rPr>
        <w:t>10 Численный анализ и прогноз аномалий атмосферных процессов с использованием сопряженных фун</w:t>
      </w:r>
      <w:r w:rsidRPr="009F334B">
        <w:rPr>
          <w:b w:val="0"/>
          <w:sz w:val="24"/>
          <w:szCs w:val="24"/>
          <w:lang w:val="kk-KZ" w:eastAsia="ko-KR"/>
        </w:rPr>
        <w:t>к</w:t>
      </w:r>
      <w:r w:rsidRPr="009F334B">
        <w:rPr>
          <w:b w:val="0"/>
          <w:sz w:val="24"/>
          <w:szCs w:val="24"/>
          <w:lang w:val="kk-KZ" w:eastAsia="ko-KR"/>
        </w:rPr>
        <w:t xml:space="preserve">ции - </w:t>
      </w:r>
      <w:r w:rsidRPr="009F334B">
        <w:rPr>
          <w:b w:val="0"/>
          <w:sz w:val="24"/>
          <w:szCs w:val="24"/>
          <w:lang w:val="kk-KZ"/>
        </w:rPr>
        <w:t>Вестник КазНУ. Серия математика, механика, информатика. № 2 (69). – А., 2011. - С. 97-101.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F334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334B">
        <w:rPr>
          <w:rFonts w:ascii="Times New Roman" w:hAnsi="Times New Roman" w:cs="Times New Roman"/>
          <w:sz w:val="24"/>
          <w:szCs w:val="24"/>
        </w:rPr>
        <w:t>іктілікті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F334B">
        <w:rPr>
          <w:rFonts w:ascii="Times New Roman" w:hAnsi="Times New Roman" w:cs="Times New Roman"/>
          <w:iCs/>
          <w:sz w:val="24"/>
          <w:szCs w:val="24"/>
        </w:rPr>
        <w:t xml:space="preserve">1 Мастер – класс «Эффективная международная правовая охрана научных и авторских материалов казахстанских ученых: современные методы признания и защиты» (сертификат), -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Алматы</w:t>
      </w:r>
      <w:proofErr w:type="spellEnd"/>
      <w:r w:rsidRPr="009F334B">
        <w:rPr>
          <w:rFonts w:ascii="Times New Roman" w:hAnsi="Times New Roman" w:cs="Times New Roman"/>
          <w:iCs/>
          <w:sz w:val="24"/>
          <w:szCs w:val="24"/>
        </w:rPr>
        <w:t xml:space="preserve">, 27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наурыз</w:t>
      </w:r>
      <w:proofErr w:type="spellEnd"/>
      <w:r w:rsidRPr="009F334B">
        <w:rPr>
          <w:rFonts w:ascii="Times New Roman" w:hAnsi="Times New Roman" w:cs="Times New Roman"/>
          <w:iCs/>
          <w:sz w:val="24"/>
          <w:szCs w:val="24"/>
        </w:rPr>
        <w:t xml:space="preserve"> 2015 ж.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 Certificate of Participation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>Trining</w:t>
      </w:r>
      <w:proofErr w:type="spellEnd"/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 Paper Authorship (</w:t>
      </w:r>
      <w:r w:rsidRPr="009F334B">
        <w:rPr>
          <w:rFonts w:ascii="Times New Roman" w:hAnsi="Times New Roman" w:cs="Times New Roman"/>
          <w:iCs/>
          <w:sz w:val="24"/>
          <w:szCs w:val="24"/>
        </w:rPr>
        <w:t>сертификат</w:t>
      </w:r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-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Алматы</w:t>
      </w:r>
      <w:proofErr w:type="spellEnd"/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gramStart"/>
      <w:r w:rsidRPr="009F334B">
        <w:rPr>
          <w:rFonts w:ascii="Times New Roman" w:hAnsi="Times New Roman" w:cs="Times New Roman"/>
          <w:iCs/>
          <w:sz w:val="24"/>
          <w:szCs w:val="24"/>
          <w:lang w:val="kk-KZ"/>
        </w:rPr>
        <w:t>маусым</w:t>
      </w:r>
      <w:proofErr w:type="gramEnd"/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2014 </w:t>
      </w:r>
      <w:r w:rsidRPr="009F334B">
        <w:rPr>
          <w:rFonts w:ascii="Times New Roman" w:hAnsi="Times New Roman" w:cs="Times New Roman"/>
          <w:iCs/>
          <w:sz w:val="24"/>
          <w:szCs w:val="24"/>
        </w:rPr>
        <w:t>ж</w:t>
      </w:r>
      <w:r w:rsidRPr="009F334B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F1DBE" w:rsidRPr="009F334B" w:rsidRDefault="008F1DBE" w:rsidP="008F1DBE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Ғылыми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зерттеу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және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педагогикалық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қызметтегі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жеті</w:t>
      </w:r>
      <w:proofErr w:type="gram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9F334B">
        <w:rPr>
          <w:rFonts w:ascii="Times New Roman" w:hAnsi="Times New Roman" w:cs="Times New Roman"/>
          <w:i/>
          <w:iCs/>
          <w:sz w:val="24"/>
          <w:szCs w:val="24"/>
        </w:rPr>
        <w:t>іктер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9F334B">
        <w:rPr>
          <w:rFonts w:ascii="Times New Roman" w:hAnsi="Times New Roman" w:cs="Times New Roman"/>
          <w:i/>
          <w:iCs/>
          <w:sz w:val="24"/>
          <w:szCs w:val="24"/>
        </w:rPr>
        <w:t>марапаттар</w:t>
      </w:r>
      <w:proofErr w:type="spellEnd"/>
      <w:r w:rsidRPr="009F334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8F1DBE" w:rsidRPr="008F1DBE" w:rsidRDefault="008F1DBE" w:rsidP="008F1DBE">
      <w:pPr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334B">
        <w:rPr>
          <w:rFonts w:ascii="Times New Roman" w:hAnsi="Times New Roman" w:cs="Times New Roman"/>
          <w:iCs/>
          <w:sz w:val="24"/>
          <w:szCs w:val="24"/>
        </w:rPr>
        <w:t>Қ</w:t>
      </w:r>
      <w:proofErr w:type="gramStart"/>
      <w:r w:rsidRPr="009F334B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БжҒМ</w:t>
      </w:r>
      <w:proofErr w:type="spell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АЛҒЫСы</w:t>
      </w:r>
      <w:proofErr w:type="spell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12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тамыз</w:t>
      </w:r>
      <w:proofErr w:type="spell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2015 </w:t>
      </w:r>
      <w:r w:rsidRPr="009F334B">
        <w:rPr>
          <w:rFonts w:ascii="Times New Roman" w:hAnsi="Times New Roman" w:cs="Times New Roman"/>
          <w:iCs/>
          <w:sz w:val="24"/>
          <w:szCs w:val="24"/>
        </w:rPr>
        <w:t>ж</w:t>
      </w:r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F1DBE" w:rsidRPr="008F1DBE" w:rsidRDefault="008F1DBE" w:rsidP="008F1DBE">
      <w:pPr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334B">
        <w:rPr>
          <w:rFonts w:ascii="Times New Roman" w:hAnsi="Times New Roman" w:cs="Times New Roman"/>
          <w:iCs/>
          <w:sz w:val="24"/>
          <w:szCs w:val="24"/>
        </w:rPr>
        <w:t>Қ</w:t>
      </w:r>
      <w:proofErr w:type="gramStart"/>
      <w:r w:rsidRPr="009F334B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БжҒМ</w:t>
      </w:r>
      <w:proofErr w:type="spell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«</w:t>
      </w:r>
      <w:r w:rsidRPr="009F334B">
        <w:rPr>
          <w:rFonts w:ascii="Times New Roman" w:hAnsi="Times New Roman" w:cs="Times New Roman"/>
          <w:iCs/>
          <w:sz w:val="24"/>
          <w:szCs w:val="24"/>
          <w:lang w:val="kk-KZ"/>
        </w:rPr>
        <w:t>Үздік оқытушы – 2008</w:t>
      </w:r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»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грантының</w:t>
      </w:r>
      <w:proofErr w:type="spellEnd"/>
      <w:r w:rsidRPr="008F1D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334B">
        <w:rPr>
          <w:rFonts w:ascii="Times New Roman" w:hAnsi="Times New Roman" w:cs="Times New Roman"/>
          <w:iCs/>
          <w:sz w:val="24"/>
          <w:szCs w:val="24"/>
        </w:rPr>
        <w:t>иегері</w:t>
      </w:r>
      <w:proofErr w:type="spellEnd"/>
    </w:p>
    <w:p w:rsidR="008F1DBE" w:rsidRPr="009F334B" w:rsidRDefault="008F1DBE" w:rsidP="008F1DB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адресі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жұмыс,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үй,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4B">
        <w:rPr>
          <w:rFonts w:ascii="Times New Roman" w:hAnsi="Times New Roman" w:cs="Times New Roman"/>
          <w:sz w:val="24"/>
          <w:szCs w:val="24"/>
        </w:rPr>
        <w:t>ұялы</w:t>
      </w:r>
      <w:proofErr w:type="spellEnd"/>
      <w:r w:rsidRPr="009F334B">
        <w:rPr>
          <w:rFonts w:ascii="Times New Roman" w:hAnsi="Times New Roman" w:cs="Times New Roman"/>
          <w:sz w:val="24"/>
          <w:szCs w:val="24"/>
        </w:rPr>
        <w:t xml:space="preserve"> тел.)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>Электронды адрес:</w: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F334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F334B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9F334B">
        <w:rPr>
          <w:rFonts w:ascii="Times New Roman" w:hAnsi="Times New Roman" w:cs="Times New Roman"/>
          <w:sz w:val="24"/>
          <w:szCs w:val="24"/>
        </w:rPr>
        <w:instrText>: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instrText>Agu</w:instrText>
      </w:r>
      <w:r w:rsidRPr="009F334B">
        <w:rPr>
          <w:rFonts w:ascii="Times New Roman" w:hAnsi="Times New Roman" w:cs="Times New Roman"/>
          <w:sz w:val="24"/>
          <w:szCs w:val="24"/>
        </w:rPr>
        <w:instrText>_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instrText>nurgali</w:instrText>
      </w:r>
      <w:r w:rsidRPr="009F334B">
        <w:rPr>
          <w:rFonts w:ascii="Times New Roman" w:hAnsi="Times New Roman" w:cs="Times New Roman"/>
          <w:sz w:val="24"/>
          <w:szCs w:val="24"/>
        </w:rPr>
        <w:instrText>@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instrText>.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F33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F334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F334B">
        <w:rPr>
          <w:rStyle w:val="a3"/>
          <w:rFonts w:ascii="Times New Roman" w:hAnsi="Times New Roman" w:cs="Times New Roman"/>
          <w:sz w:val="24"/>
          <w:szCs w:val="24"/>
          <w:lang w:val="en-US"/>
        </w:rPr>
        <w:t>agu</w:t>
      </w:r>
      <w:r w:rsidRPr="009F334B">
        <w:rPr>
          <w:rStyle w:val="a3"/>
          <w:rFonts w:ascii="Times New Roman" w:hAnsi="Times New Roman" w:cs="Times New Roman"/>
          <w:sz w:val="24"/>
          <w:szCs w:val="24"/>
        </w:rPr>
        <w:t>_</w:t>
      </w:r>
      <w:r w:rsidRPr="009F334B">
        <w:rPr>
          <w:rStyle w:val="a3"/>
          <w:rFonts w:ascii="Times New Roman" w:hAnsi="Times New Roman" w:cs="Times New Roman"/>
          <w:sz w:val="24"/>
          <w:szCs w:val="24"/>
          <w:lang w:val="en-US"/>
        </w:rPr>
        <w:t>nurgali</w:t>
      </w:r>
      <w:r w:rsidRPr="009F334B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9F334B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9F334B">
        <w:rPr>
          <w:rStyle w:val="a3"/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9F334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334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Жұмыс тел.: 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  <w:t>396-71-61 ішкі 129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Үй тел.: 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  <w:t>239-13-54</w:t>
      </w:r>
    </w:p>
    <w:p w:rsidR="008F1DBE" w:rsidRPr="009F334B" w:rsidRDefault="008F1DBE" w:rsidP="008F1DB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>Ұялы тел.: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ab/>
        <w:t>8-707-739-05-63</w:t>
      </w:r>
    </w:p>
    <w:p w:rsidR="00C8025C" w:rsidRPr="00771E2F" w:rsidRDefault="00C8025C">
      <w:pPr>
        <w:rPr>
          <w:rFonts w:ascii="Times New Roman" w:hAnsi="Times New Roman" w:cs="Times New Roman"/>
          <w:sz w:val="24"/>
          <w:szCs w:val="24"/>
        </w:rPr>
      </w:pPr>
    </w:p>
    <w:sectPr w:rsidR="00C8025C" w:rsidRPr="00771E2F" w:rsidSect="0030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01A29"/>
    <w:rsid w:val="00771E2F"/>
    <w:rsid w:val="008F1DBE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29"/>
  </w:style>
  <w:style w:type="paragraph" w:styleId="1">
    <w:name w:val="heading 1"/>
    <w:basedOn w:val="a"/>
    <w:next w:val="a"/>
    <w:link w:val="10"/>
    <w:qFormat/>
    <w:rsid w:val="008F1DBE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2">
    <w:name w:val="heading 2"/>
    <w:basedOn w:val="1"/>
    <w:next w:val="a"/>
    <w:link w:val="20"/>
    <w:qFormat/>
    <w:rsid w:val="008F1DBE"/>
    <w:pPr>
      <w:pageBreakBefore w:val="0"/>
      <w:spacing w:before="2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B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8F1DB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8F1DBE"/>
    <w:rPr>
      <w:color w:val="0000FF"/>
      <w:u w:val="single"/>
    </w:rPr>
  </w:style>
  <w:style w:type="paragraph" w:styleId="a4">
    <w:name w:val="Title"/>
    <w:basedOn w:val="a"/>
    <w:link w:val="a5"/>
    <w:qFormat/>
    <w:rsid w:val="008F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8F1DB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6">
    <w:name w:val="List Paragraph"/>
    <w:basedOn w:val="a"/>
    <w:link w:val="a7"/>
    <w:uiPriority w:val="99"/>
    <w:qFormat/>
    <w:rsid w:val="008F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Абзац списка Знак"/>
    <w:link w:val="a6"/>
    <w:uiPriority w:val="99"/>
    <w:locked/>
    <w:rsid w:val="008F1DBE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8F1DBE"/>
    <w:pPr>
      <w:widowControl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8F1DBE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8">
    <w:name w:val="Strong"/>
    <w:uiPriority w:val="22"/>
    <w:qFormat/>
    <w:rsid w:val="008F1DBE"/>
    <w:rPr>
      <w:b/>
      <w:bCs/>
    </w:rPr>
  </w:style>
  <w:style w:type="character" w:styleId="a9">
    <w:name w:val="Emphasis"/>
    <w:basedOn w:val="a0"/>
    <w:qFormat/>
    <w:rsid w:val="008F1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2015-11-23T10:22:00Z</dcterms:created>
  <dcterms:modified xsi:type="dcterms:W3CDTF">2015-11-23T10:22:00Z</dcterms:modified>
</cp:coreProperties>
</file>