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30" w:rsidRPr="009B7130" w:rsidRDefault="009B7130" w:rsidP="009B7130">
      <w:pPr>
        <w:pStyle w:val="1"/>
        <w:spacing w:after="0"/>
        <w:rPr>
          <w:sz w:val="24"/>
          <w:szCs w:val="24"/>
        </w:rPr>
      </w:pPr>
      <w:r w:rsidRPr="009B7130">
        <w:rPr>
          <w:sz w:val="24"/>
          <w:szCs w:val="24"/>
          <w:lang w:val="ru-RU"/>
        </w:rPr>
        <w:t>Информация об авторе</w:t>
      </w: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t>1. Фамилия, имя, отчество</w:t>
      </w: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7130">
        <w:rPr>
          <w:rFonts w:ascii="Times New Roman" w:hAnsi="Times New Roman" w:cs="Times New Roman"/>
          <w:i/>
          <w:sz w:val="24"/>
          <w:szCs w:val="24"/>
        </w:rPr>
        <w:t>Темирбеков</w:t>
      </w:r>
      <w:proofErr w:type="spellEnd"/>
      <w:r w:rsidRPr="009B7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130">
        <w:rPr>
          <w:rFonts w:ascii="Times New Roman" w:hAnsi="Times New Roman" w:cs="Times New Roman"/>
          <w:i/>
          <w:sz w:val="24"/>
          <w:szCs w:val="24"/>
        </w:rPr>
        <w:t>Ербол</w:t>
      </w:r>
      <w:proofErr w:type="spellEnd"/>
      <w:r w:rsidRPr="009B7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130">
        <w:rPr>
          <w:rFonts w:ascii="Times New Roman" w:hAnsi="Times New Roman" w:cs="Times New Roman"/>
          <w:i/>
          <w:sz w:val="24"/>
          <w:szCs w:val="24"/>
        </w:rPr>
        <w:t>Садуахасович</w:t>
      </w:r>
      <w:proofErr w:type="spellEnd"/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t>2. Должность, ученая степень, звание</w:t>
      </w: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>Профессор кафедры «ИГПМ» АТУ, доктор технических наук, профессор ВАК</w:t>
      </w: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t xml:space="preserve">3. Образование – </w:t>
      </w:r>
      <w:r w:rsidRPr="009B7130">
        <w:rPr>
          <w:rFonts w:ascii="Times New Roman" w:hAnsi="Times New Roman" w:cs="Times New Roman"/>
          <w:i/>
          <w:sz w:val="24"/>
          <w:szCs w:val="24"/>
        </w:rPr>
        <w:t>высшее:</w:t>
      </w: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 xml:space="preserve">- 1980г. </w:t>
      </w:r>
      <w:proofErr w:type="spellStart"/>
      <w:r w:rsidRPr="009B7130">
        <w:rPr>
          <w:rFonts w:ascii="Times New Roman" w:hAnsi="Times New Roman" w:cs="Times New Roman"/>
          <w:i/>
          <w:sz w:val="24"/>
          <w:szCs w:val="24"/>
        </w:rPr>
        <w:t>КазГУ</w:t>
      </w:r>
      <w:proofErr w:type="spellEnd"/>
      <w:r w:rsidRPr="009B7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130">
        <w:rPr>
          <w:rFonts w:ascii="Times New Roman" w:hAnsi="Times New Roman" w:cs="Times New Roman"/>
          <w:i/>
          <w:sz w:val="24"/>
          <w:szCs w:val="24"/>
        </w:rPr>
        <w:t>им.С.М.Кирова</w:t>
      </w:r>
      <w:proofErr w:type="spellEnd"/>
      <w:r w:rsidRPr="009B713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B7130">
        <w:rPr>
          <w:rFonts w:ascii="Times New Roman" w:hAnsi="Times New Roman" w:cs="Times New Roman"/>
          <w:i/>
          <w:sz w:val="24"/>
          <w:szCs w:val="24"/>
        </w:rPr>
        <w:t xml:space="preserve"> специальность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 «механика»</w:t>
      </w:r>
    </w:p>
    <w:p w:rsidR="009B7130" w:rsidRPr="009B7130" w:rsidRDefault="009B7130" w:rsidP="009B7130">
      <w:pPr>
        <w:spacing w:line="240" w:lineRule="auto"/>
        <w:ind w:firstLine="28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 xml:space="preserve">- 2003г. ЕНУ </w:t>
      </w:r>
      <w:proofErr w:type="spellStart"/>
      <w:r w:rsidRPr="009B7130">
        <w:rPr>
          <w:rFonts w:ascii="Times New Roman" w:hAnsi="Times New Roman" w:cs="Times New Roman"/>
          <w:i/>
          <w:sz w:val="24"/>
          <w:szCs w:val="24"/>
        </w:rPr>
        <w:t>им.Л.Н.Гумилева</w:t>
      </w:r>
      <w:proofErr w:type="spellEnd"/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B7130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713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«бухучет и аудит»</w:t>
      </w:r>
    </w:p>
    <w:p w:rsidR="009B7130" w:rsidRPr="009B7130" w:rsidRDefault="009B7130" w:rsidP="009B7130">
      <w:pPr>
        <w:spacing w:line="240" w:lineRule="auto"/>
        <w:ind w:firstLine="28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t xml:space="preserve">4. Область и направления исследований, в том числе участие в </w:t>
      </w:r>
      <w:r w:rsidRPr="009B7130">
        <w:rPr>
          <w:rFonts w:ascii="Times New Roman" w:hAnsi="Times New Roman" w:cs="Times New Roman"/>
          <w:i/>
          <w:sz w:val="24"/>
          <w:szCs w:val="24"/>
        </w:rPr>
        <w:t>научных проектах с кратким описанием результатов исследования</w:t>
      </w:r>
    </w:p>
    <w:p w:rsidR="009B7130" w:rsidRPr="009B7130" w:rsidRDefault="009B7130" w:rsidP="009B7130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B7130">
        <w:rPr>
          <w:rFonts w:ascii="Times New Roman" w:hAnsi="Times New Roman" w:cs="Times New Roman"/>
          <w:b/>
          <w:i/>
          <w:sz w:val="24"/>
          <w:szCs w:val="24"/>
        </w:rPr>
        <w:t>- Был научным руководителем двух Республиканских проектов фунд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>ментальных научных исследований КН МОН РК:</w:t>
      </w:r>
    </w:p>
    <w:p w:rsidR="009B7130" w:rsidRPr="009B7130" w:rsidRDefault="009B7130" w:rsidP="009B7130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9B7130">
        <w:rPr>
          <w:rFonts w:ascii="Times New Roman" w:hAnsi="Times New Roman" w:cs="Times New Roman"/>
          <w:i/>
          <w:caps/>
          <w:sz w:val="24"/>
          <w:szCs w:val="24"/>
        </w:rPr>
        <w:t>Р</w:t>
      </w:r>
      <w:r w:rsidRPr="009B7130">
        <w:rPr>
          <w:rFonts w:ascii="Times New Roman" w:hAnsi="Times New Roman" w:cs="Times New Roman"/>
          <w:i/>
          <w:sz w:val="24"/>
          <w:szCs w:val="24"/>
        </w:rPr>
        <w:t xml:space="preserve">азработка </w:t>
      </w:r>
      <w:proofErr w:type="spellStart"/>
      <w:proofErr w:type="gramStart"/>
      <w:r w:rsidRPr="009B7130">
        <w:rPr>
          <w:rFonts w:ascii="Times New Roman" w:hAnsi="Times New Roman" w:cs="Times New Roman"/>
          <w:i/>
          <w:sz w:val="24"/>
          <w:szCs w:val="24"/>
        </w:rPr>
        <w:t>упруго-пластических</w:t>
      </w:r>
      <w:proofErr w:type="spellEnd"/>
      <w:proofErr w:type="gramEnd"/>
      <w:r w:rsidRPr="009B7130">
        <w:rPr>
          <w:rFonts w:ascii="Times New Roman" w:hAnsi="Times New Roman" w:cs="Times New Roman"/>
          <w:i/>
          <w:sz w:val="24"/>
          <w:szCs w:val="24"/>
        </w:rPr>
        <w:t xml:space="preserve"> методик расчетов с учетом физич</w:t>
      </w:r>
      <w:r w:rsidRPr="009B7130">
        <w:rPr>
          <w:rFonts w:ascii="Times New Roman" w:hAnsi="Times New Roman" w:cs="Times New Roman"/>
          <w:i/>
          <w:sz w:val="24"/>
          <w:szCs w:val="24"/>
        </w:rPr>
        <w:t>е</w:t>
      </w:r>
      <w:r w:rsidRPr="009B7130">
        <w:rPr>
          <w:rFonts w:ascii="Times New Roman" w:hAnsi="Times New Roman" w:cs="Times New Roman"/>
          <w:i/>
          <w:sz w:val="24"/>
          <w:szCs w:val="24"/>
        </w:rPr>
        <w:t>ской и геометрической нелинейности и алгоритмического обеспечения к подсистемам САПР   прочности, жесткости конструкций рычажных механизмов и на их основе ра</w:t>
      </w:r>
      <w:r w:rsidRPr="009B7130">
        <w:rPr>
          <w:rFonts w:ascii="Times New Roman" w:hAnsi="Times New Roman" w:cs="Times New Roman"/>
          <w:i/>
          <w:sz w:val="24"/>
          <w:szCs w:val="24"/>
        </w:rPr>
        <w:t>с</w:t>
      </w:r>
      <w:r w:rsidRPr="009B7130">
        <w:rPr>
          <w:rFonts w:ascii="Times New Roman" w:hAnsi="Times New Roman" w:cs="Times New Roman"/>
          <w:i/>
          <w:sz w:val="24"/>
          <w:szCs w:val="24"/>
        </w:rPr>
        <w:t>чет новых машин. 2009-2011гг.</w:t>
      </w:r>
    </w:p>
    <w:p w:rsidR="009B7130" w:rsidRPr="009B7130" w:rsidRDefault="009B7130" w:rsidP="009B7130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caps/>
          <w:sz w:val="24"/>
          <w:szCs w:val="24"/>
        </w:rPr>
        <w:tab/>
        <w:t>- Р</w:t>
      </w:r>
      <w:r w:rsidRPr="009B7130">
        <w:rPr>
          <w:rFonts w:ascii="Times New Roman" w:hAnsi="Times New Roman" w:cs="Times New Roman"/>
          <w:i/>
          <w:sz w:val="24"/>
          <w:szCs w:val="24"/>
        </w:rPr>
        <w:t xml:space="preserve">азработка </w:t>
      </w:r>
      <w:proofErr w:type="spellStart"/>
      <w:r w:rsidRPr="009B7130">
        <w:rPr>
          <w:rFonts w:ascii="Times New Roman" w:hAnsi="Times New Roman" w:cs="Times New Roman"/>
          <w:i/>
          <w:sz w:val="24"/>
          <w:szCs w:val="24"/>
        </w:rPr>
        <w:t>типоразмерного</w:t>
      </w:r>
      <w:proofErr w:type="spellEnd"/>
      <w:r w:rsidRPr="009B7130">
        <w:rPr>
          <w:rFonts w:ascii="Times New Roman" w:hAnsi="Times New Roman" w:cs="Times New Roman"/>
          <w:i/>
          <w:sz w:val="24"/>
          <w:szCs w:val="24"/>
        </w:rPr>
        <w:t xml:space="preserve"> ряда новых конструкций легких, мобил</w:t>
      </w:r>
      <w:r w:rsidRPr="009B7130">
        <w:rPr>
          <w:rFonts w:ascii="Times New Roman" w:hAnsi="Times New Roman" w:cs="Times New Roman"/>
          <w:i/>
          <w:sz w:val="24"/>
          <w:szCs w:val="24"/>
        </w:rPr>
        <w:t>ь</w:t>
      </w:r>
      <w:r w:rsidRPr="009B7130">
        <w:rPr>
          <w:rFonts w:ascii="Times New Roman" w:hAnsi="Times New Roman" w:cs="Times New Roman"/>
          <w:i/>
          <w:sz w:val="24"/>
          <w:szCs w:val="24"/>
        </w:rPr>
        <w:t>ных, компактных подъемников и подмостей. 2012-2014гг.</w:t>
      </w:r>
    </w:p>
    <w:p w:rsidR="009B7130" w:rsidRPr="009B7130" w:rsidRDefault="009B7130" w:rsidP="009B7130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 xml:space="preserve">     Сейчас веду в АТУ инициативный научный проект, зарегистрированный в НЦ НТИ МОН РК</w:t>
      </w: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t>5. Список наиболее значимых публикаций, не более 20 (патенты, разработа</w:t>
      </w:r>
      <w:r w:rsidRPr="009B7130">
        <w:rPr>
          <w:rFonts w:ascii="Times New Roman" w:hAnsi="Times New Roman" w:cs="Times New Roman"/>
          <w:sz w:val="24"/>
          <w:szCs w:val="24"/>
        </w:rPr>
        <w:t>н</w:t>
      </w:r>
      <w:r w:rsidRPr="009B7130">
        <w:rPr>
          <w:rFonts w:ascii="Times New Roman" w:hAnsi="Times New Roman" w:cs="Times New Roman"/>
          <w:sz w:val="24"/>
          <w:szCs w:val="24"/>
        </w:rPr>
        <w:t>ные стандарты):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709"/>
        <w:gridCol w:w="3260"/>
        <w:gridCol w:w="850"/>
        <w:gridCol w:w="1560"/>
      </w:tblGrid>
      <w:tr w:rsidR="009B7130" w:rsidRPr="009B7130" w:rsidTr="00F06E67">
        <w:tc>
          <w:tcPr>
            <w:tcW w:w="9072" w:type="dxa"/>
            <w:gridSpan w:val="5"/>
            <w:shd w:val="clear" w:color="auto" w:fill="auto"/>
          </w:tcPr>
          <w:p w:rsidR="009B7130" w:rsidRPr="009B7130" w:rsidRDefault="009B7130" w:rsidP="00F06E67">
            <w:pPr>
              <w:tabs>
                <w:tab w:val="left" w:pos="65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 импакт-фактором в </w:t>
            </w: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Scopus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(информация от 27.10.2014):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издание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стр.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соавторы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1.Shock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-free Race Track of Road Roller Vibration Exciters.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World Congress on Engineering. London, U.K., 6-8 July, 2011, p.34-37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p.34-37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S.U.Dzholdasbekov</w:t>
            </w:r>
            <w:proofErr w:type="spellEnd"/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2.Designing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of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Sixlink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Mechanism Schemes with the Changeable Co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n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tour. Taking into Account Forces Transfer.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World Congress on Engineering. London, U.K., 6-8 July, 2011, p.38-43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p.38-43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S.U.Dzholdasbekov</w:t>
            </w:r>
            <w:proofErr w:type="spellEnd"/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3.Scaffold with Improved Constru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tion Rigidity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Sрringеr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: Advances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оn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Theory and Practice of Robots and Manipulators: Proceedings of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Romansy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2014, ХХ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ClSM-lFToMM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Symposium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оп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Theory and Practice of Robots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>and Manip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u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lators. 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>p.527-535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S.U.Dzholdasbekov</w:t>
            </w:r>
            <w:proofErr w:type="spellEnd"/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lastRenderedPageBreak/>
              <w:t>4.Theoretical and experimental force analysis of hinge-lever lift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hyperlink r:id="rId5" w:tooltip="Go to the information page for this source" w:history="1">
              <w:proofErr w:type="spellStart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Problemy</w:t>
              </w:r>
              <w:proofErr w:type="spellEnd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Mashinostraeniya</w:t>
              </w:r>
              <w:proofErr w:type="spellEnd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i</w:t>
              </w:r>
              <w:proofErr w:type="spellEnd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Nadezhnos'ti</w:t>
              </w:r>
              <w:proofErr w:type="spellEnd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B7130">
                <w:rPr>
                  <w:rFonts w:ascii="Times New Roman" w:hAnsi="Times New Roman" w:cs="Times New Roman"/>
                  <w:bCs/>
                  <w:i/>
                  <w:sz w:val="24"/>
                  <w:szCs w:val="24"/>
                  <w:lang w:val="en-US"/>
                </w:rPr>
                <w:t>Mashin</w:t>
              </w:r>
              <w:proofErr w:type="spellEnd"/>
            </w:hyperlink>
            <w:r w:rsidRPr="009B713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Issue 6, 2004, 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91-94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hyperlink r:id="rId6" w:tooltip="Show Author Details" w:history="1">
              <w:proofErr w:type="spellStart"/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Dzholdasbekov</w:t>
              </w:r>
              <w:proofErr w:type="spellEnd"/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, U.A.</w:t>
              </w:r>
            </w:hyperlink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  </w:t>
            </w:r>
            <w:hyperlink r:id="rId7" w:tooltip="Show Author Details" w:history="1">
              <w:proofErr w:type="spellStart"/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Dzholdasb</w:t>
              </w:r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</w:t>
              </w:r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kov</w:t>
              </w:r>
              <w:proofErr w:type="spellEnd"/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, S.U.</w:t>
              </w:r>
            </w:hyperlink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  </w:t>
            </w:r>
            <w:hyperlink r:id="rId8" w:tooltip="Show Author Details" w:history="1">
              <w:proofErr w:type="spellStart"/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Savel'ev</w:t>
              </w:r>
              <w:proofErr w:type="spellEnd"/>
              <w:r w:rsidRPr="009B7130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, E.N.</w:t>
              </w:r>
            </w:hyperlink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9B7130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5. 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Обоснование методики учета ориентации кинематических пар манипуляторов методом конечных элементов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тья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ж. «Известия высших учебных заведений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ехнология текстильной промышленн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сти», №3 (357), 2015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с.138-141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Усенбеков</w:t>
            </w:r>
            <w:proofErr w:type="spell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Ж.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6. Моделирование ориентации кинематических пар манипулят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ров методом конечных элементов. </w:t>
            </w:r>
            <w:proofErr w:type="spell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Темирбеков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тья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ж. «Известия высших учебных заведений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ехнология текстильной промышленн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сти», №3 (357) , 2015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с.134-138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Усенбеков</w:t>
            </w:r>
            <w:proofErr w:type="spell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Ж.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7. Влияние точности механизмов отклонения иглы и перемещения материала на качество беспос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дочной строчки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тья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ж. «Известия высших учебных заведений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ехнология текстильной промышленн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сти», №3 (357) , 2015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с.130-134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Усенбеков</w:t>
            </w:r>
            <w:proofErr w:type="spell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Ж., Сеитов Б.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8. Вероятность безотказной р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боты механизмов машин легкой промышленности</w:t>
            </w:r>
          </w:p>
        </w:tc>
        <w:tc>
          <w:tcPr>
            <w:tcW w:w="70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тья</w:t>
            </w:r>
          </w:p>
        </w:tc>
        <w:tc>
          <w:tcPr>
            <w:tcW w:w="32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ж. «Известия высших учебных заведений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</w:t>
            </w:r>
            <w:proofErr w:type="gram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ехнология текстильной промышленн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сти», №3 (357) , 2015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с.127-130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Усенбеков</w:t>
            </w:r>
            <w:proofErr w:type="spellEnd"/>
            <w:r w:rsidRPr="009B71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Ж., Сеитов Б.</w:t>
            </w:r>
          </w:p>
        </w:tc>
      </w:tr>
      <w:tr w:rsidR="009B7130" w:rsidRPr="009B7130" w:rsidTr="00F06E67">
        <w:tc>
          <w:tcPr>
            <w:tcW w:w="9072" w:type="dxa"/>
            <w:gridSpan w:val="5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Индекс </w:t>
            </w:r>
            <w:proofErr w:type="spellStart"/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Хирша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: равен 1 (единица)</w:t>
            </w:r>
          </w:p>
        </w:tc>
      </w:tr>
    </w:tbl>
    <w:p w:rsidR="009B7130" w:rsidRPr="009B7130" w:rsidRDefault="009B7130" w:rsidP="009B71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B71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 изданиях, входящив в </w:t>
      </w:r>
      <w:r w:rsidRPr="009B7130">
        <w:rPr>
          <w:rFonts w:ascii="Times New Roman" w:hAnsi="Times New Roman" w:cs="Times New Roman"/>
          <w:b/>
          <w:i/>
          <w:sz w:val="24"/>
          <w:szCs w:val="24"/>
          <w:lang w:val="kk-KZ"/>
        </w:rPr>
        <w:t>перечень Комитета: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559"/>
        <w:gridCol w:w="2410"/>
        <w:gridCol w:w="850"/>
        <w:gridCol w:w="1560"/>
      </w:tblGrid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 w:eastAsia="en-US"/>
              </w:rPr>
              <w:t>9.E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lastoplastic analysis of constru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tions link mechanism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Вестник НАН РК №3,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Алматы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2013,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.17-22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.17-22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 w:eastAsia="en-US"/>
              </w:rPr>
              <w:t>10.D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istributed inertia space motion rod mechanism 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Импакт-фактор по РК - 0.130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Доклады НАН РК №2,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Алматы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2013,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.33-40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.33-40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 w:eastAsia="en-US"/>
              </w:rPr>
              <w:t>11.K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inematics of mechanisms of high-class, using the conditional replac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e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ment rack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Вестник НАН РК №4,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Алматы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2013,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.3-12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.3-12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 w:eastAsia="en-US"/>
              </w:rPr>
              <w:t>12.T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he kinematics mechanism with a group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 xml:space="preserve">of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assur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IV class second order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lastRenderedPageBreak/>
              <w:t xml:space="preserve">Импакт-фактор по </w:t>
            </w: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lastRenderedPageBreak/>
              <w:t>РК - 0.130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Доклады НАН РК №4,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Алматы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2013,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.22-27</w:t>
            </w:r>
          </w:p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.22-27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13.Шатунные кривые шестизве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ных механизмов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II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IV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классов 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Импакт-фактор по РК  - 0.130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tabs>
                <w:tab w:val="left" w:pos="6237"/>
                <w:tab w:val="left" w:pos="93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Доклады НАН РК №1,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маты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2014, с.42-49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с.42-49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9B7130" w:rsidRPr="009B7130" w:rsidTr="00F06E67">
        <w:trPr>
          <w:trHeight w:val="77"/>
        </w:trPr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14</w:t>
            </w: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.Curves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of connecting rods six-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membered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mechanisms II and IV classes.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Импакт-фактор по РК - 0.130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</w:t>
            </w: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.Д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ОКЛАДЫ НАН РК №1,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Алматы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2014,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.50-56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.50-56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9B7130" w:rsidRPr="009B7130" w:rsidTr="00F06E67">
        <w:trPr>
          <w:trHeight w:val="294"/>
        </w:trPr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15.Falsework with improved rigidity of the structure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Импакт-фактор по РК - 0.130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</w:t>
            </w: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.Д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ОКЛАДЫ НАН РК №2,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Алматы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2014,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.26-31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.26-31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9B7130" w:rsidRPr="009B7130" w:rsidRDefault="009B7130" w:rsidP="009B71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B71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 научных изданиях </w:t>
      </w:r>
      <w:r w:rsidRPr="009B7130">
        <w:rPr>
          <w:rFonts w:ascii="Times New Roman" w:hAnsi="Times New Roman" w:cs="Times New Roman"/>
          <w:b/>
          <w:i/>
          <w:sz w:val="24"/>
          <w:szCs w:val="24"/>
          <w:lang w:val="kk-KZ"/>
        </w:rPr>
        <w:t>других стран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5"/>
        <w:gridCol w:w="3119"/>
        <w:gridCol w:w="850"/>
        <w:gridCol w:w="1560"/>
      </w:tblGrid>
      <w:tr w:rsidR="009B7130" w:rsidRPr="009B7130" w:rsidTr="00F06E67">
        <w:tc>
          <w:tcPr>
            <w:tcW w:w="2268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16.Расчет пространстве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ных рычажных механизмов методом конечных элеме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тов.</w:t>
            </w:r>
          </w:p>
        </w:tc>
        <w:tc>
          <w:tcPr>
            <w:tcW w:w="1275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Импакт-фактор</w:t>
            </w:r>
            <w:proofErr w:type="spellEnd"/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РИНЦ 2012 - 0,241</w:t>
            </w:r>
          </w:p>
        </w:tc>
        <w:tc>
          <w:tcPr>
            <w:tcW w:w="311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Известия ВУЗов «Машиностроение» </w:t>
            </w: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Москва, МГТУ им.Н.Э. Баумана, 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№5 2011г, с.21-26   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с.21-26   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Кайнарбеков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А.К</w:t>
            </w:r>
          </w:p>
        </w:tc>
      </w:tr>
      <w:tr w:rsidR="009B7130" w:rsidRPr="009B7130" w:rsidTr="00F06E67">
        <w:tc>
          <w:tcPr>
            <w:tcW w:w="2268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17</w:t>
            </w: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.Functional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properties of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stepless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gear adaptive tran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missions.</w:t>
            </w:r>
          </w:p>
        </w:tc>
        <w:tc>
          <w:tcPr>
            <w:tcW w:w="1275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311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Scientific journal of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IFToMM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international federation for the promotion of mechanism and machine science “PROBLEM OF M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E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CHANICS”, №2(51), 2013, </w:t>
            </w: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Tbilisi,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p.13-20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p.13-20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S.U.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Joldasbekov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A.А.Jomartov</w:t>
            </w:r>
            <w:proofErr w:type="spellEnd"/>
          </w:p>
        </w:tc>
      </w:tr>
      <w:tr w:rsidR="009B7130" w:rsidRPr="009B7130" w:rsidTr="00F06E67">
        <w:tc>
          <w:tcPr>
            <w:tcW w:w="2268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18</w:t>
            </w: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.Elastic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vibrations in m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e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chanism of class IV.</w:t>
            </w:r>
          </w:p>
        </w:tc>
        <w:tc>
          <w:tcPr>
            <w:tcW w:w="1275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311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Scientific journal of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IFToMM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international federation for the promotion of mechanism and machine science “PROBLEM OF M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E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CHANICS”, №2(51), 2013, </w:t>
            </w:r>
            <w:r w:rsidRPr="009B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Tbilisi,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p.21-27 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p.21-27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S.U.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Joldasbekov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, A.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Jomartov</w:t>
            </w:r>
            <w:proofErr w:type="spellEnd"/>
          </w:p>
        </w:tc>
      </w:tr>
    </w:tbl>
    <w:p w:rsidR="009B7130" w:rsidRPr="009B7130" w:rsidRDefault="009B7130" w:rsidP="009B71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B7130">
        <w:rPr>
          <w:rFonts w:ascii="Times New Roman" w:hAnsi="Times New Roman" w:cs="Times New Roman"/>
          <w:i/>
          <w:sz w:val="24"/>
          <w:szCs w:val="24"/>
          <w:lang w:val="kk-KZ"/>
        </w:rPr>
        <w:t>в других изданиях РК: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559"/>
        <w:gridCol w:w="2410"/>
        <w:gridCol w:w="850"/>
        <w:gridCol w:w="1560"/>
      </w:tblGrid>
      <w:tr w:rsidR="009B7130" w:rsidRPr="009B7130" w:rsidTr="00F06E67">
        <w:tc>
          <w:tcPr>
            <w:tcW w:w="26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19.Motion exciters rollers with the condition of continuous, touch and smoot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ness</w:t>
            </w:r>
          </w:p>
        </w:tc>
        <w:tc>
          <w:tcPr>
            <w:tcW w:w="1559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241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Журнал РК «Транспорт и дор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ги Казахстана» №1 (51) 2013. с.31-33</w:t>
            </w:r>
          </w:p>
        </w:tc>
        <w:tc>
          <w:tcPr>
            <w:tcW w:w="85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с.31-33</w:t>
            </w:r>
          </w:p>
        </w:tc>
        <w:tc>
          <w:tcPr>
            <w:tcW w:w="1560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Bostanov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B.</w:t>
            </w:r>
          </w:p>
        </w:tc>
      </w:tr>
    </w:tbl>
    <w:p w:rsidR="009B7130" w:rsidRPr="009B7130" w:rsidRDefault="009B7130" w:rsidP="009B7130">
      <w:pPr>
        <w:spacing w:line="240" w:lineRule="auto"/>
        <w:ind w:firstLine="28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ab/>
      </w:r>
      <w:r w:rsidRPr="009B7130">
        <w:rPr>
          <w:rFonts w:ascii="Times New Roman" w:hAnsi="Times New Roman" w:cs="Times New Roman"/>
          <w:i/>
          <w:sz w:val="24"/>
          <w:szCs w:val="24"/>
        </w:rPr>
        <w:tab/>
      </w:r>
      <w:r w:rsidRPr="009B7130">
        <w:rPr>
          <w:rFonts w:ascii="Times New Roman" w:hAnsi="Times New Roman" w:cs="Times New Roman"/>
          <w:i/>
          <w:sz w:val="24"/>
          <w:szCs w:val="24"/>
        </w:rPr>
        <w:tab/>
        <w:t>- Патент РК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3827"/>
        <w:gridCol w:w="993"/>
      </w:tblGrid>
      <w:tr w:rsidR="009B7130" w:rsidRPr="009B7130" w:rsidTr="00F06E67">
        <w:tc>
          <w:tcPr>
            <w:tcW w:w="4252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20. Патент на полезную модель «</w:t>
            </w:r>
            <w:r w:rsidRPr="009B7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Механизированные по</w:t>
            </w:r>
            <w:r w:rsidRPr="009B7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9B7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мости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Патент №1178. Зарегистр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рован в </w:t>
            </w:r>
            <w:proofErr w:type="spell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Гос</w:t>
            </w:r>
            <w:proofErr w:type="spell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>Реестре</w:t>
            </w:r>
            <w:proofErr w:type="gramEnd"/>
            <w:r w:rsidRPr="009B7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20.10.1014г.</w:t>
            </w:r>
          </w:p>
        </w:tc>
        <w:tc>
          <w:tcPr>
            <w:tcW w:w="993" w:type="dxa"/>
            <w:shd w:val="clear" w:color="auto" w:fill="auto"/>
          </w:tcPr>
          <w:p w:rsidR="009B7130" w:rsidRPr="009B7130" w:rsidRDefault="009B7130" w:rsidP="00F06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</w:t>
            </w:r>
            <w:r w:rsidRPr="009B713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9B7130" w:rsidRPr="009B7130" w:rsidRDefault="009B7130" w:rsidP="009B7130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9B7130" w:rsidRPr="009B7130" w:rsidRDefault="009B7130" w:rsidP="009B7130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t>6. Научные стажировки</w:t>
      </w:r>
    </w:p>
    <w:p w:rsidR="009B7130" w:rsidRPr="009B7130" w:rsidRDefault="009B7130" w:rsidP="009B7130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r w:rsidRPr="009B7130">
        <w:rPr>
          <w:rFonts w:ascii="Times New Roman" w:hAnsi="Times New Roman" w:cs="Times New Roman"/>
          <w:bCs/>
          <w:i/>
          <w:sz w:val="24"/>
          <w:szCs w:val="24"/>
        </w:rPr>
        <w:lastRenderedPageBreak/>
        <w:t>В 2009г. стажировался (две недели) в США (</w:t>
      </w:r>
      <w:r w:rsidRPr="009B7130">
        <w:rPr>
          <w:rFonts w:ascii="Times New Roman" w:hAnsi="Times New Roman" w:cs="Times New Roman"/>
          <w:bCs/>
          <w:i/>
          <w:sz w:val="24"/>
          <w:szCs w:val="24"/>
          <w:lang w:val="en-US"/>
        </w:rPr>
        <w:t>Col</w:t>
      </w:r>
      <w:r w:rsidRPr="009B7130">
        <w:rPr>
          <w:rFonts w:ascii="Times New Roman" w:hAnsi="Times New Roman" w:cs="Times New Roman"/>
          <w:bCs/>
          <w:i/>
          <w:sz w:val="24"/>
          <w:szCs w:val="24"/>
          <w:lang w:val="en-US"/>
        </w:rPr>
        <w:t>o</w:t>
      </w:r>
      <w:r w:rsidRPr="009B7130">
        <w:rPr>
          <w:rFonts w:ascii="Times New Roman" w:hAnsi="Times New Roman" w:cs="Times New Roman"/>
          <w:bCs/>
          <w:i/>
          <w:sz w:val="24"/>
          <w:szCs w:val="24"/>
          <w:lang w:val="en-US"/>
        </w:rPr>
        <w:t>rado</w:t>
      </w:r>
      <w:r w:rsidRPr="009B71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7130">
        <w:rPr>
          <w:rFonts w:ascii="Times New Roman" w:hAnsi="Times New Roman" w:cs="Times New Roman"/>
          <w:bCs/>
          <w:i/>
          <w:sz w:val="24"/>
          <w:szCs w:val="24"/>
          <w:lang w:val="en-US"/>
        </w:rPr>
        <w:t>state</w:t>
      </w:r>
      <w:r w:rsidRPr="009B71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7130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university</w:t>
      </w:r>
      <w:r w:rsidRPr="009B7130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 xml:space="preserve">Участвовал с докладами в конференциях стран дальнего зарубежья: </w:t>
      </w:r>
      <w:proofErr w:type="gramStart"/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Англии (Лондон, </w:t>
      </w:r>
      <w:r w:rsidRPr="009B7130">
        <w:rPr>
          <w:rFonts w:ascii="Times New Roman" w:hAnsi="Times New Roman" w:cs="Times New Roman"/>
          <w:i/>
          <w:sz w:val="24"/>
          <w:szCs w:val="24"/>
        </w:rPr>
        <w:t>два доклада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), Японии (Токио, </w:t>
      </w:r>
      <w:r w:rsidRPr="009B7130">
        <w:rPr>
          <w:rFonts w:ascii="Times New Roman" w:hAnsi="Times New Roman" w:cs="Times New Roman"/>
          <w:i/>
          <w:sz w:val="24"/>
          <w:szCs w:val="24"/>
        </w:rPr>
        <w:t>два докл</w:t>
      </w:r>
      <w:r w:rsidRPr="009B7130">
        <w:rPr>
          <w:rFonts w:ascii="Times New Roman" w:hAnsi="Times New Roman" w:cs="Times New Roman"/>
          <w:i/>
          <w:sz w:val="24"/>
          <w:szCs w:val="24"/>
        </w:rPr>
        <w:t>а</w:t>
      </w:r>
      <w:r w:rsidRPr="009B7130">
        <w:rPr>
          <w:rFonts w:ascii="Times New Roman" w:hAnsi="Times New Roman" w:cs="Times New Roman"/>
          <w:i/>
          <w:sz w:val="24"/>
          <w:szCs w:val="24"/>
        </w:rPr>
        <w:t>да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>), Сингапур (</w:t>
      </w:r>
      <w:r w:rsidRPr="009B7130">
        <w:rPr>
          <w:rFonts w:ascii="Times New Roman" w:hAnsi="Times New Roman" w:cs="Times New Roman"/>
          <w:i/>
          <w:sz w:val="24"/>
          <w:szCs w:val="24"/>
        </w:rPr>
        <w:t>один доклад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), Португалия (Лиссабон, </w:t>
      </w:r>
      <w:r w:rsidRPr="009B7130">
        <w:rPr>
          <w:rFonts w:ascii="Times New Roman" w:hAnsi="Times New Roman" w:cs="Times New Roman"/>
          <w:i/>
          <w:sz w:val="24"/>
          <w:szCs w:val="24"/>
        </w:rPr>
        <w:t>один доклад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), Испания (Барселона, </w:t>
      </w:r>
      <w:r w:rsidRPr="009B7130">
        <w:rPr>
          <w:rFonts w:ascii="Times New Roman" w:hAnsi="Times New Roman" w:cs="Times New Roman"/>
          <w:i/>
          <w:sz w:val="24"/>
          <w:szCs w:val="24"/>
        </w:rPr>
        <w:t>один д</w:t>
      </w:r>
      <w:r w:rsidRPr="009B7130">
        <w:rPr>
          <w:rFonts w:ascii="Times New Roman" w:hAnsi="Times New Roman" w:cs="Times New Roman"/>
          <w:i/>
          <w:sz w:val="24"/>
          <w:szCs w:val="24"/>
        </w:rPr>
        <w:t>о</w:t>
      </w:r>
      <w:r w:rsidRPr="009B7130">
        <w:rPr>
          <w:rFonts w:ascii="Times New Roman" w:hAnsi="Times New Roman" w:cs="Times New Roman"/>
          <w:i/>
          <w:sz w:val="24"/>
          <w:szCs w:val="24"/>
        </w:rPr>
        <w:t>клад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>);</w:t>
      </w:r>
      <w:proofErr w:type="gramEnd"/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7130">
        <w:rPr>
          <w:rFonts w:ascii="Times New Roman" w:hAnsi="Times New Roman" w:cs="Times New Roman"/>
          <w:i/>
          <w:sz w:val="24"/>
          <w:szCs w:val="24"/>
        </w:rPr>
        <w:t xml:space="preserve">Участвовал с докладами в конференциях стран ближнего зарубежья: </w:t>
      </w:r>
      <w:proofErr w:type="gramStart"/>
      <w:r w:rsidRPr="009B7130">
        <w:rPr>
          <w:rFonts w:ascii="Times New Roman" w:hAnsi="Times New Roman" w:cs="Times New Roman"/>
          <w:b/>
          <w:i/>
          <w:sz w:val="24"/>
          <w:szCs w:val="24"/>
        </w:rPr>
        <w:t>Кирги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стан (Бишкек, </w:t>
      </w:r>
      <w:r w:rsidRPr="009B7130">
        <w:rPr>
          <w:rFonts w:ascii="Times New Roman" w:hAnsi="Times New Roman" w:cs="Times New Roman"/>
          <w:i/>
          <w:sz w:val="24"/>
          <w:szCs w:val="24"/>
        </w:rPr>
        <w:t>два доклада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), Россия (Москва, </w:t>
      </w:r>
      <w:r w:rsidRPr="009B7130">
        <w:rPr>
          <w:rFonts w:ascii="Times New Roman" w:hAnsi="Times New Roman" w:cs="Times New Roman"/>
          <w:i/>
          <w:sz w:val="24"/>
          <w:szCs w:val="24"/>
        </w:rPr>
        <w:t>два доклада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; Улан-Удэ, </w:t>
      </w:r>
      <w:r w:rsidRPr="009B7130">
        <w:rPr>
          <w:rFonts w:ascii="Times New Roman" w:hAnsi="Times New Roman" w:cs="Times New Roman"/>
          <w:i/>
          <w:sz w:val="24"/>
          <w:szCs w:val="24"/>
        </w:rPr>
        <w:t>два до</w:t>
      </w:r>
      <w:r w:rsidRPr="009B7130">
        <w:rPr>
          <w:rFonts w:ascii="Times New Roman" w:hAnsi="Times New Roman" w:cs="Times New Roman"/>
          <w:i/>
          <w:sz w:val="24"/>
          <w:szCs w:val="24"/>
        </w:rPr>
        <w:t>к</w:t>
      </w:r>
      <w:r w:rsidRPr="009B7130">
        <w:rPr>
          <w:rFonts w:ascii="Times New Roman" w:hAnsi="Times New Roman" w:cs="Times New Roman"/>
          <w:i/>
          <w:sz w:val="24"/>
          <w:szCs w:val="24"/>
        </w:rPr>
        <w:t>лада;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 Нижний Новгород, </w:t>
      </w:r>
      <w:r w:rsidRPr="009B7130">
        <w:rPr>
          <w:rFonts w:ascii="Times New Roman" w:hAnsi="Times New Roman" w:cs="Times New Roman"/>
          <w:i/>
          <w:sz w:val="24"/>
          <w:szCs w:val="24"/>
        </w:rPr>
        <w:t>один доклад;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 xml:space="preserve"> Казань,</w:t>
      </w:r>
      <w:r w:rsidRPr="009B7130">
        <w:rPr>
          <w:rFonts w:ascii="Times New Roman" w:hAnsi="Times New Roman" w:cs="Times New Roman"/>
          <w:i/>
          <w:sz w:val="24"/>
          <w:szCs w:val="24"/>
        </w:rPr>
        <w:t xml:space="preserve"> один доклад</w:t>
      </w:r>
      <w:r w:rsidRPr="009B7130">
        <w:rPr>
          <w:rFonts w:ascii="Times New Roman" w:hAnsi="Times New Roman" w:cs="Times New Roman"/>
          <w:b/>
          <w:i/>
          <w:sz w:val="24"/>
          <w:szCs w:val="24"/>
        </w:rPr>
        <w:t>), Белоруссия (Минск)</w:t>
      </w:r>
      <w:proofErr w:type="gramEnd"/>
    </w:p>
    <w:p w:rsidR="009B7130" w:rsidRPr="009B7130" w:rsidRDefault="009B7130" w:rsidP="009B7130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t>7. Электронный адрес, контактные данные (тел. раб. или дом., сот.</w:t>
      </w:r>
      <w:proofErr w:type="gramStart"/>
      <w:r w:rsidRPr="009B71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B7130" w:rsidRPr="009B7130" w:rsidRDefault="009B7130" w:rsidP="009B713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9" w:history="1">
        <w:r w:rsidRPr="009B713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temirbekove@mail.ru</w:t>
        </w:r>
      </w:hyperlink>
      <w:r w:rsidRPr="009B7130">
        <w:rPr>
          <w:rFonts w:ascii="Times New Roman" w:hAnsi="Times New Roman" w:cs="Times New Roman"/>
          <w:i/>
          <w:sz w:val="24"/>
          <w:szCs w:val="24"/>
          <w:lang w:val="en-US"/>
        </w:rPr>
        <w:t>, 8701-314-8888</w:t>
      </w:r>
    </w:p>
    <w:p w:rsidR="00C8025C" w:rsidRPr="009B7130" w:rsidRDefault="00C8025C" w:rsidP="009B7130">
      <w:pPr>
        <w:rPr>
          <w:rFonts w:ascii="Times New Roman" w:hAnsi="Times New Roman" w:cs="Times New Roman"/>
          <w:sz w:val="24"/>
          <w:szCs w:val="24"/>
        </w:rPr>
      </w:pPr>
    </w:p>
    <w:sectPr w:rsidR="00C8025C" w:rsidRPr="009B7130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40E"/>
    <w:multiLevelType w:val="hybridMultilevel"/>
    <w:tmpl w:val="96F49ADE"/>
    <w:lvl w:ilvl="0" w:tplc="E328FF60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7A520A"/>
    <w:rsid w:val="009B7130"/>
    <w:rsid w:val="00A85CDF"/>
    <w:rsid w:val="00B87D57"/>
    <w:rsid w:val="00C5074A"/>
    <w:rsid w:val="00C8025C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7A520A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20A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7A520A"/>
    <w:rPr>
      <w:color w:val="0000FF"/>
      <w:u w:val="single"/>
    </w:rPr>
  </w:style>
  <w:style w:type="paragraph" w:styleId="a4">
    <w:name w:val="Title"/>
    <w:basedOn w:val="a"/>
    <w:link w:val="a5"/>
    <w:qFormat/>
    <w:rsid w:val="007A52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7A520A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pple-converted-space">
    <w:name w:val="apple-converted-space"/>
    <w:rsid w:val="007A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authid/detail.url?authorId=7004517951&amp;amp;eid=2-s2.0-10144255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6507662577&amp;amp;eid=2-s2.0-10144255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/authid/detail.url?authorId=6508146660&amp;amp;eid=2-s2.0-101442558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opus.com/source/sourceInfo.url?sourceId=23431&amp;origin=recordp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mirbeko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2015-12-02T09:36:00Z</dcterms:created>
  <dcterms:modified xsi:type="dcterms:W3CDTF">2015-12-02T09:36:00Z</dcterms:modified>
</cp:coreProperties>
</file>